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51326F" w14:textId="77777777" w:rsidR="00450E82" w:rsidRDefault="00450E82" w:rsidP="00450E82">
      <w:pPr>
        <w:pStyle w:val="NormalWeb"/>
        <w:spacing w:before="0" w:beforeAutospacing="0" w:after="0" w:afterAutospacing="0"/>
        <w:jc w:val="center"/>
        <w:rPr>
          <w:rFonts w:ascii="&amp;quot" w:hAnsi="&amp;quot"/>
          <w:color w:val="666666"/>
        </w:rPr>
      </w:pPr>
      <w:r>
        <w:rPr>
          <w:rStyle w:val="Strong"/>
          <w:rFonts w:ascii="&amp;quot" w:hAnsi="&amp;quot"/>
          <w:color w:val="666666"/>
          <w:bdr w:val="none" w:sz="0" w:space="0" w:color="auto" w:frame="1"/>
        </w:rPr>
        <w:t>GE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中国</w:t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>2020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暑期管培实习生项目招聘</w:t>
      </w:r>
    </w:p>
    <w:p w14:paraId="1108947C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公司介绍：</w:t>
      </w:r>
    </w:p>
    <w:p w14:paraId="11350974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在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，我们帮助应对当今世界最严苛的挑战，助力驱动世界前行。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将世界一流的工程技术实力与软件及分析相结合，让世界更高效、更可靠、更安全。有着超过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125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年历史的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正不断创造着工业的未来。今天，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在增材制造、材料科学、数据分析等全新领域引领着行业的发展。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的员工遍布全球各地，他们敬业专注、诚实正直，充满热情地投入工作，履行自己的使命，为客户提供最优质的产品和服务。</w:t>
      </w:r>
      <w:r>
        <w:rPr>
          <w:rFonts w:ascii="&amp;quot" w:hAnsi="&amp;quot"/>
          <w:color w:val="000000"/>
          <w:bdr w:val="none" w:sz="0" w:space="0" w:color="auto" w:frame="1"/>
        </w:rPr>
        <w:t xml:space="preserve"> </w:t>
      </w:r>
    </w:p>
    <w:p w14:paraId="3AB867A8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 </w:t>
      </w:r>
    </w:p>
    <w:p w14:paraId="4F6D5A91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SimSun" w:eastAsia="SimSun" w:hAnsi="SimSun" w:cs="SimSun" w:hint="eastAsia"/>
          <w:color w:val="666666"/>
        </w:rPr>
        <w:t>暑期管培实习生项目（</w:t>
      </w:r>
      <w:r>
        <w:rPr>
          <w:rFonts w:ascii="&amp;quot" w:hAnsi="&amp;quot"/>
          <w:color w:val="666666"/>
        </w:rPr>
        <w:t>Early Identification, EID</w:t>
      </w:r>
      <w:r>
        <w:rPr>
          <w:rFonts w:ascii="SimSun" w:eastAsia="SimSun" w:hAnsi="SimSun" w:cs="SimSun" w:hint="eastAsia"/>
          <w:color w:val="666666"/>
        </w:rPr>
        <w:t>）</w:t>
      </w:r>
    </w:p>
    <w:p w14:paraId="313851E8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哥家每年会面向下一年的应届毕业生，招收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 xml:space="preserve"> EID (Early-Identification) 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暑期管培实习生。</w:t>
      </w:r>
    </w:p>
    <w:p w14:paraId="58AAF3F7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 xml:space="preserve">EID 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们有机会加入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不同的业务集团，通过暑假两个月的全勤实习，体验全真</w:t>
      </w:r>
      <w:r>
        <w:rPr>
          <w:rFonts w:ascii="Cambria" w:hAnsi="Cambria" w:cs="Cambria"/>
          <w:color w:val="666666"/>
          <w:sz w:val="20"/>
          <w:szCs w:val="20"/>
          <w:bdr w:val="none" w:sz="0" w:space="0" w:color="auto" w:frame="1"/>
        </w:rPr>
        <w:t>“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迷你型</w:t>
      </w:r>
      <w:r>
        <w:rPr>
          <w:rFonts w:ascii="Cambria" w:hAnsi="Cambria" w:cs="Cambria"/>
          <w:color w:val="666666"/>
          <w:sz w:val="20"/>
          <w:szCs w:val="20"/>
          <w:bdr w:val="none" w:sz="0" w:space="0" w:color="auto" w:frame="1"/>
        </w:rPr>
        <w:t>”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管培模式的培养。</w:t>
      </w:r>
    </w:p>
    <w:p w14:paraId="315E3DE5" w14:textId="77777777" w:rsidR="00450E82" w:rsidRDefault="00450E82" w:rsidP="00450E82">
      <w:pPr>
        <w:pStyle w:val="NormalWeb"/>
        <w:spacing w:before="0" w:beforeAutospacing="0" w:after="0" w:afterAutospacing="0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>EID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实习结束后，通过最终评估的同学将收到聘书，在下一年毕业时成为</w:t>
      </w:r>
      <w:r>
        <w:rPr>
          <w:rFonts w:ascii="&amp;quot" w:hAnsi="&amp;quot"/>
          <w:color w:val="666666"/>
          <w:sz w:val="20"/>
          <w:szCs w:val="20"/>
          <w:bdr w:val="none" w:sz="0" w:space="0" w:color="auto" w:frame="1"/>
        </w:rPr>
        <w:t xml:space="preserve"> GE </w:t>
      </w:r>
      <w:r>
        <w:rPr>
          <w:rFonts w:ascii="SimSun" w:eastAsia="SimSun" w:hAnsi="SimSun" w:cs="SimSun" w:hint="eastAsia"/>
          <w:color w:val="666666"/>
          <w:sz w:val="20"/>
          <w:szCs w:val="20"/>
          <w:bdr w:val="none" w:sz="0" w:space="0" w:color="auto" w:frame="1"/>
        </w:rPr>
        <w:t>的领导力管培生。</w:t>
      </w:r>
    </w:p>
    <w:p w14:paraId="07795B01" w14:textId="35B7BC9E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</w:p>
    <w:p w14:paraId="55A4DC8D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招聘业务集团：</w:t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>GE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医疗、</w:t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>GE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航空及</w:t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>GE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可再生能源</w:t>
      </w:r>
    </w:p>
    <w:p w14:paraId="1A83429E" w14:textId="3357B122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&amp;quot" w:hAnsi="&amp;quot"/>
          <w:color w:val="666666"/>
          <w:bdr w:val="none" w:sz="0" w:space="0" w:color="auto" w:frame="1"/>
        </w:rPr>
        <w:t>*</w:t>
      </w:r>
      <w:r>
        <w:rPr>
          <w:rFonts w:ascii="&amp;quot" w:hAnsi="&amp;quot"/>
          <w:color w:val="666666"/>
        </w:rPr>
        <w:t xml:space="preserve"> </w:t>
      </w:r>
      <w:r>
        <w:rPr>
          <w:rFonts w:ascii="SimSun" w:eastAsia="SimSun" w:hAnsi="SimSun" w:cs="SimSun" w:hint="eastAsia"/>
          <w:color w:val="666666"/>
          <w:sz w:val="17"/>
          <w:szCs w:val="17"/>
          <w:bdr w:val="none" w:sz="0" w:space="0" w:color="auto" w:frame="1"/>
        </w:rPr>
        <w:t>本次招聘仅针对</w:t>
      </w:r>
      <w:r>
        <w:rPr>
          <w:rFonts w:ascii="&amp;quot" w:hAnsi="&amp;quot"/>
          <w:color w:val="666666"/>
          <w:sz w:val="17"/>
          <w:szCs w:val="17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17"/>
          <w:szCs w:val="17"/>
          <w:bdr w:val="none" w:sz="0" w:space="0" w:color="auto" w:frame="1"/>
        </w:rPr>
        <w:t>医疗、</w:t>
      </w:r>
      <w:r>
        <w:rPr>
          <w:rFonts w:ascii="&amp;quot" w:hAnsi="&amp;quot"/>
          <w:color w:val="666666"/>
          <w:sz w:val="17"/>
          <w:szCs w:val="17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17"/>
          <w:szCs w:val="17"/>
          <w:bdr w:val="none" w:sz="0" w:space="0" w:color="auto" w:frame="1"/>
        </w:rPr>
        <w:t>航空及</w:t>
      </w:r>
      <w:r>
        <w:rPr>
          <w:rFonts w:ascii="&amp;quot" w:hAnsi="&amp;quot"/>
          <w:color w:val="666666"/>
          <w:sz w:val="17"/>
          <w:szCs w:val="17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17"/>
          <w:szCs w:val="17"/>
          <w:bdr w:val="none" w:sz="0" w:space="0" w:color="auto" w:frame="1"/>
        </w:rPr>
        <w:t>可再生能源三个业务集团，更多业务集团招聘信息见</w:t>
      </w:r>
      <w:r>
        <w:rPr>
          <w:rFonts w:ascii="&amp;quot" w:hAnsi="&amp;quot"/>
          <w:color w:val="666666"/>
          <w:sz w:val="17"/>
          <w:szCs w:val="17"/>
          <w:bdr w:val="none" w:sz="0" w:space="0" w:color="auto" w:frame="1"/>
        </w:rPr>
        <w:t>GE</w:t>
      </w:r>
      <w:r>
        <w:rPr>
          <w:rFonts w:ascii="SimSun" w:eastAsia="SimSun" w:hAnsi="SimSun" w:cs="SimSun" w:hint="eastAsia"/>
          <w:color w:val="666666"/>
          <w:sz w:val="17"/>
          <w:szCs w:val="17"/>
          <w:bdr w:val="none" w:sz="0" w:space="0" w:color="auto" w:frame="1"/>
        </w:rPr>
        <w:t>中国官网</w:t>
      </w:r>
    </w:p>
    <w:p w14:paraId="389F5E8C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&amp;quot" w:hAnsi="&amp;quot"/>
          <w:color w:val="666666"/>
          <w:bdr w:val="none" w:sz="0" w:space="0" w:color="auto" w:frame="1"/>
        </w:rPr>
        <w:t>EID</w:t>
      </w: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项目介绍：</w:t>
      </w:r>
      <w:bookmarkStart w:id="0" w:name="_GoBack"/>
      <w:bookmarkEnd w:id="0"/>
    </w:p>
    <w:p w14:paraId="54FAEEB5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1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、商业领导力项目</w:t>
      </w:r>
      <w:r>
        <w:rPr>
          <w:rFonts w:ascii="&amp;quot" w:hAnsi="&amp;quot"/>
          <w:color w:val="666666"/>
          <w:bdr w:val="none" w:sz="0" w:space="0" w:color="auto" w:frame="1"/>
        </w:rPr>
        <w:t>(Commercial Leadership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 xml:space="preserve">CLP) </w:t>
      </w:r>
    </w:p>
    <w:p w14:paraId="39A48B64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2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、爱迪生工程技术培训项目（</w:t>
      </w:r>
      <w:r>
        <w:rPr>
          <w:rFonts w:ascii="&amp;quot" w:hAnsi="&amp;quot"/>
          <w:color w:val="666666"/>
          <w:bdr w:val="none" w:sz="0" w:space="0" w:color="auto" w:frame="1"/>
        </w:rPr>
        <w:t>Edison Engineering Development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>EEDP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）</w:t>
      </w:r>
    </w:p>
    <w:p w14:paraId="78845BE8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3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、生产运营管理领导力项目（</w:t>
      </w:r>
      <w:r>
        <w:rPr>
          <w:rFonts w:ascii="&amp;quot" w:hAnsi="&amp;quot"/>
          <w:color w:val="666666"/>
          <w:bdr w:val="none" w:sz="0" w:space="0" w:color="auto" w:frame="1"/>
        </w:rPr>
        <w:t>Operations Management Leadership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>OMLP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）</w:t>
      </w:r>
    </w:p>
    <w:p w14:paraId="08C6D8A8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4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、信息技术领导力项目（</w:t>
      </w:r>
      <w:r>
        <w:rPr>
          <w:rFonts w:ascii="&amp;quot" w:hAnsi="&amp;quot"/>
          <w:color w:val="666666"/>
          <w:bdr w:val="none" w:sz="0" w:space="0" w:color="auto" w:frame="1"/>
        </w:rPr>
        <w:t>Digital Technology Leadership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>DTLP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）</w:t>
      </w:r>
    </w:p>
    <w:p w14:paraId="4F7264CB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5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、财务管理领导力项目</w:t>
      </w:r>
      <w:r>
        <w:rPr>
          <w:rFonts w:ascii="&amp;quot" w:hAnsi="&amp;quot"/>
          <w:color w:val="666666"/>
          <w:bdr w:val="none" w:sz="0" w:space="0" w:color="auto" w:frame="1"/>
        </w:rPr>
        <w:t xml:space="preserve"> (Financial Management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>FMP)</w:t>
      </w:r>
    </w:p>
    <w:p w14:paraId="7291AFB0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6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、技术商务领导力项目</w:t>
      </w:r>
      <w:r>
        <w:rPr>
          <w:rFonts w:ascii="&amp;quot" w:hAnsi="&amp;quot"/>
          <w:color w:val="666666"/>
          <w:bdr w:val="none" w:sz="0" w:space="0" w:color="auto" w:frame="1"/>
        </w:rPr>
        <w:t>(Technical Commercial Leadership Program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，</w:t>
      </w:r>
      <w:r>
        <w:rPr>
          <w:rFonts w:ascii="&amp;quot" w:hAnsi="&amp;quot"/>
          <w:color w:val="666666"/>
          <w:bdr w:val="none" w:sz="0" w:space="0" w:color="auto" w:frame="1"/>
        </w:rPr>
        <w:t xml:space="preserve"> TCLP)</w:t>
      </w:r>
    </w:p>
    <w:p w14:paraId="6097E777" w14:textId="36C013C9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&amp;quot" w:hAnsi="&amp;quot"/>
          <w:color w:val="666666"/>
          <w:bdr w:val="none" w:sz="0" w:space="0" w:color="auto" w:frame="1"/>
        </w:rPr>
        <w:t> </w:t>
      </w:r>
    </w:p>
    <w:p w14:paraId="3E97B738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招聘流程：</w:t>
      </w:r>
    </w:p>
    <w:p w14:paraId="5D5CA3E7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网申开始</w:t>
      </w:r>
      <w:r>
        <w:rPr>
          <w:rFonts w:ascii="&amp;quot" w:hAnsi="&amp;quot"/>
          <w:color w:val="666666"/>
          <w:bdr w:val="none" w:sz="0" w:space="0" w:color="auto" w:frame="1"/>
        </w:rPr>
        <w:t>3.25——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简历筛选</w:t>
      </w:r>
      <w:r>
        <w:rPr>
          <w:rFonts w:ascii="&amp;quot" w:hAnsi="&amp;quot"/>
          <w:color w:val="666666"/>
          <w:bdr w:val="none" w:sz="0" w:space="0" w:color="auto" w:frame="1"/>
        </w:rPr>
        <w:t>4-5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  <w:r>
        <w:rPr>
          <w:rFonts w:ascii="Cambria" w:hAnsi="Cambria" w:cs="Cambria"/>
          <w:color w:val="666666"/>
          <w:bdr w:val="none" w:sz="0" w:space="0" w:color="auto" w:frame="1"/>
        </w:rPr>
        <w:t>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电话面试</w:t>
      </w:r>
      <w:r>
        <w:rPr>
          <w:rFonts w:ascii="&amp;quot" w:hAnsi="&amp;quot"/>
          <w:color w:val="666666"/>
          <w:bdr w:val="none" w:sz="0" w:space="0" w:color="auto" w:frame="1"/>
        </w:rPr>
        <w:t>4-5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  <w:r>
        <w:rPr>
          <w:rFonts w:ascii="Cambria" w:hAnsi="Cambria" w:cs="Cambria"/>
          <w:color w:val="666666"/>
          <w:bdr w:val="none" w:sz="0" w:space="0" w:color="auto" w:frame="1"/>
        </w:rPr>
        <w:t>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校园宣讲会暨线下群面</w:t>
      </w:r>
      <w:r>
        <w:rPr>
          <w:rFonts w:ascii="&amp;quot" w:hAnsi="&amp;quot"/>
          <w:color w:val="666666"/>
          <w:bdr w:val="none" w:sz="0" w:space="0" w:color="auto" w:frame="1"/>
        </w:rPr>
        <w:t>4-5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  <w:r>
        <w:rPr>
          <w:rFonts w:ascii="Cambria" w:hAnsi="Cambria" w:cs="Cambria"/>
          <w:color w:val="666666"/>
          <w:bdr w:val="none" w:sz="0" w:space="0" w:color="auto" w:frame="1"/>
        </w:rPr>
        <w:t>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单面</w:t>
      </w:r>
      <w:r>
        <w:rPr>
          <w:rFonts w:ascii="&amp;quot" w:hAnsi="&amp;quot"/>
          <w:color w:val="666666"/>
          <w:bdr w:val="none" w:sz="0" w:space="0" w:color="auto" w:frame="1"/>
        </w:rPr>
        <w:t>5-7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  <w:r>
        <w:rPr>
          <w:rFonts w:ascii="Cambria" w:hAnsi="Cambria" w:cs="Cambria"/>
          <w:color w:val="666666"/>
          <w:bdr w:val="none" w:sz="0" w:space="0" w:color="auto" w:frame="1"/>
        </w:rPr>
        <w:t>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发聘书</w:t>
      </w:r>
      <w:r>
        <w:rPr>
          <w:rFonts w:ascii="&amp;quot" w:hAnsi="&amp;quot"/>
          <w:color w:val="666666"/>
          <w:bdr w:val="none" w:sz="0" w:space="0" w:color="auto" w:frame="1"/>
        </w:rPr>
        <w:t>5-7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  <w:r>
        <w:rPr>
          <w:rFonts w:ascii="Cambria" w:hAnsi="Cambria" w:cs="Cambria"/>
          <w:color w:val="666666"/>
          <w:bdr w:val="none" w:sz="0" w:space="0" w:color="auto" w:frame="1"/>
        </w:rPr>
        <w:t>——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到岗就位</w:t>
      </w:r>
      <w:r>
        <w:rPr>
          <w:rFonts w:ascii="&amp;quot" w:hAnsi="&amp;quot"/>
          <w:color w:val="666666"/>
          <w:bdr w:val="none" w:sz="0" w:space="0" w:color="auto" w:frame="1"/>
        </w:rPr>
        <w:t>5-7</w:t>
      </w:r>
      <w:r>
        <w:rPr>
          <w:rFonts w:ascii="SimSun" w:eastAsia="SimSun" w:hAnsi="SimSun" w:cs="SimSun" w:hint="eastAsia"/>
          <w:color w:val="666666"/>
          <w:bdr w:val="none" w:sz="0" w:space="0" w:color="auto" w:frame="1"/>
        </w:rPr>
        <w:t>月</w:t>
      </w:r>
    </w:p>
    <w:p w14:paraId="4608B679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color w:val="666666"/>
          <w:bdr w:val="none" w:sz="0" w:space="0" w:color="auto" w:frame="1"/>
        </w:rPr>
        <w:t> </w:t>
      </w:r>
    </w:p>
    <w:p w14:paraId="574D2CD4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网申链接：</w:t>
      </w:r>
      <w:r>
        <w:rPr>
          <w:rFonts w:ascii="&amp;quot" w:hAnsi="&amp;quot"/>
          <w:color w:val="666666"/>
        </w:rPr>
        <w:t xml:space="preserve"> </w:t>
      </w:r>
      <w:hyperlink r:id="rId4" w:history="1">
        <w:r>
          <w:rPr>
            <w:rStyle w:val="Hyperlink"/>
            <w:rFonts w:ascii="&amp;quot" w:hAnsi="&amp;quot"/>
            <w:color w:val="333333"/>
            <w:bdr w:val="none" w:sz="0" w:space="0" w:color="auto" w:frame="1"/>
          </w:rPr>
          <w:t>http://campus.51job.com/ge/</w:t>
        </w:r>
      </w:hyperlink>
      <w:r>
        <w:rPr>
          <w:rFonts w:ascii="&amp;quot" w:hAnsi="&amp;quot"/>
          <w:color w:val="666666"/>
        </w:rPr>
        <w:t>  </w:t>
      </w:r>
    </w:p>
    <w:p w14:paraId="46BD97EF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手机扫码：</w:t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 xml:space="preserve">   </w:t>
      </w:r>
    </w:p>
    <w:p w14:paraId="727A7A45" w14:textId="0A00DDBF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Fonts w:ascii="&amp;quot" w:hAnsi="&amp;quot"/>
          <w:b/>
          <w:bCs/>
          <w:noProof/>
          <w:color w:val="666666"/>
          <w:bdr w:val="none" w:sz="0" w:space="0" w:color="auto" w:frame="1"/>
        </w:rPr>
        <w:drawing>
          <wp:inline distT="0" distB="0" distL="0" distR="0" wp14:anchorId="6E8389FA" wp14:editId="3D441134">
            <wp:extent cx="1809750" cy="1809750"/>
            <wp:effectExtent l="0" t="0" r="0" b="0"/>
            <wp:docPr id="1" name="Picture 1" descr="二维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维码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trong"/>
          <w:rFonts w:ascii="&amp;quot" w:hAnsi="&amp;quot"/>
          <w:color w:val="666666"/>
          <w:bdr w:val="none" w:sz="0" w:space="0" w:color="auto" w:frame="1"/>
        </w:rPr>
        <w:t xml:space="preserve">                                              </w:t>
      </w:r>
    </w:p>
    <w:p w14:paraId="5FB1B016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&amp;quot" w:hAnsi="&amp;quot"/>
          <w:color w:val="666666"/>
          <w:bdr w:val="none" w:sz="0" w:space="0" w:color="auto" w:frame="1"/>
        </w:rPr>
        <w:t> </w:t>
      </w:r>
    </w:p>
    <w:p w14:paraId="3EBD221F" w14:textId="77777777" w:rsidR="00450E82" w:rsidRDefault="00450E82" w:rsidP="00450E82">
      <w:pPr>
        <w:pStyle w:val="NormalWeb"/>
        <w:spacing w:before="0" w:beforeAutospacing="0" w:after="0" w:afterAutospacing="0" w:line="276" w:lineRule="auto"/>
        <w:textAlignment w:val="baseline"/>
        <w:rPr>
          <w:rFonts w:ascii="&amp;quot" w:hAnsi="&amp;quot"/>
          <w:color w:val="666666"/>
        </w:rPr>
      </w:pPr>
      <w:r>
        <w:rPr>
          <w:rStyle w:val="Strong"/>
          <w:rFonts w:ascii="SimSun" w:eastAsia="SimSun" w:hAnsi="SimSun" w:cs="SimSun" w:hint="eastAsia"/>
          <w:color w:val="666666"/>
          <w:bdr w:val="none" w:sz="0" w:space="0" w:color="auto" w:frame="1"/>
        </w:rPr>
        <w:t>官网：</w:t>
      </w:r>
      <w:hyperlink r:id="rId6" w:history="1">
        <w:r>
          <w:rPr>
            <w:rStyle w:val="Strong"/>
            <w:rFonts w:ascii="&amp;quot" w:hAnsi="&amp;quot"/>
            <w:color w:val="333333"/>
            <w:bdr w:val="none" w:sz="0" w:space="0" w:color="auto" w:frame="1"/>
          </w:rPr>
          <w:t>https://www.ge.com/cn/</w:t>
        </w:r>
      </w:hyperlink>
    </w:p>
    <w:p w14:paraId="10DC55C9" w14:textId="77777777" w:rsidR="002F509E" w:rsidRDefault="002F509E"/>
    <w:sectPr w:rsidR="002F50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840"/>
    <w:rsid w:val="002F509E"/>
    <w:rsid w:val="00450E82"/>
    <w:rsid w:val="00D2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47A394"/>
  <w15:chartTrackingRefBased/>
  <w15:docId w15:val="{B7C80D35-66AA-4610-A50C-173F54A94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0E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50E82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50E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56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e.com/cn/" TargetMode="External"/><Relationship Id="rId5" Type="http://schemas.openxmlformats.org/officeDocument/2006/relationships/image" Target="media/image1.png"/><Relationship Id="rId4" Type="http://schemas.openxmlformats.org/officeDocument/2006/relationships/hyperlink" Target="http://campus.51job.com/g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Yingting Liu</dc:creator>
  <cp:keywords/>
  <dc:description/>
  <cp:lastModifiedBy>Liu, Yingting (GE Healthcare, consultant)</cp:lastModifiedBy>
  <cp:revision>2</cp:revision>
  <dcterms:created xsi:type="dcterms:W3CDTF">2019-04-26T06:59:00Z</dcterms:created>
  <dcterms:modified xsi:type="dcterms:W3CDTF">2019-04-26T07:01:00Z</dcterms:modified>
</cp:coreProperties>
</file>