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CE9D3" w14:textId="77777777" w:rsidR="00696EEA" w:rsidRPr="003418A7" w:rsidRDefault="00696EEA" w:rsidP="00696EEA">
      <w:pPr>
        <w:spacing w:line="360" w:lineRule="auto"/>
        <w:ind w:right="420"/>
        <w:jc w:val="center"/>
        <w:rPr>
          <w:rFonts w:ascii="微软雅黑" w:eastAsia="微软雅黑" w:hAnsi="微软雅黑"/>
          <w:sz w:val="32"/>
          <w:szCs w:val="32"/>
        </w:rPr>
      </w:pPr>
      <w:r w:rsidRPr="003418A7">
        <w:rPr>
          <w:rFonts w:ascii="微软雅黑" w:eastAsia="微软雅黑" w:hAnsi="微软雅黑" w:hint="eastAsia"/>
          <w:sz w:val="32"/>
          <w:szCs w:val="32"/>
        </w:rPr>
        <w:t>全球金融</w:t>
      </w:r>
      <w:r w:rsidRPr="003418A7">
        <w:rPr>
          <w:rFonts w:ascii="微软雅黑" w:eastAsia="微软雅黑" w:hAnsi="微软雅黑" w:cs="Times New Roman"/>
          <w:sz w:val="32"/>
          <w:szCs w:val="32"/>
        </w:rPr>
        <w:t>IT</w:t>
      </w:r>
      <w:r w:rsidRPr="003418A7">
        <w:rPr>
          <w:rFonts w:ascii="微软雅黑" w:eastAsia="微软雅黑" w:hAnsi="微软雅黑" w:hint="eastAsia"/>
          <w:sz w:val="32"/>
          <w:szCs w:val="32"/>
        </w:rPr>
        <w:t>百强-恒生</w:t>
      </w:r>
      <w:r w:rsidRPr="003418A7">
        <w:rPr>
          <w:rFonts w:ascii="微软雅黑" w:eastAsia="微软雅黑" w:hAnsi="微软雅黑" w:cs="Times New Roman"/>
          <w:sz w:val="32"/>
          <w:szCs w:val="32"/>
        </w:rPr>
        <w:t>202</w:t>
      </w:r>
      <w:r w:rsidR="003D0C73" w:rsidRPr="003418A7">
        <w:rPr>
          <w:rFonts w:ascii="微软雅黑" w:eastAsia="微软雅黑" w:hAnsi="微软雅黑" w:cs="Times New Roman"/>
          <w:sz w:val="32"/>
          <w:szCs w:val="32"/>
        </w:rPr>
        <w:t>1</w:t>
      </w:r>
      <w:r w:rsidR="003418A7" w:rsidRPr="003418A7">
        <w:rPr>
          <w:rFonts w:ascii="微软雅黑" w:eastAsia="微软雅黑" w:hAnsi="微软雅黑" w:cs="Times New Roman" w:hint="eastAsia"/>
          <w:sz w:val="32"/>
          <w:szCs w:val="32"/>
        </w:rPr>
        <w:t>春季</w:t>
      </w:r>
      <w:r w:rsidR="003D0C73" w:rsidRPr="003418A7">
        <w:rPr>
          <w:rFonts w:ascii="微软雅黑" w:eastAsia="微软雅黑" w:hAnsi="微软雅黑" w:hint="eastAsia"/>
          <w:sz w:val="32"/>
          <w:szCs w:val="32"/>
        </w:rPr>
        <w:t>校园招聘</w:t>
      </w:r>
      <w:r w:rsidRPr="003418A7">
        <w:rPr>
          <w:rFonts w:ascii="微软雅黑" w:eastAsia="微软雅黑" w:hAnsi="微软雅黑" w:hint="eastAsia"/>
          <w:sz w:val="32"/>
          <w:szCs w:val="32"/>
        </w:rPr>
        <w:t>计划</w:t>
      </w:r>
    </w:p>
    <w:p w14:paraId="7253261B" w14:textId="77777777" w:rsidR="00696EEA" w:rsidRPr="003418A7" w:rsidRDefault="00696EEA" w:rsidP="00696EEA">
      <w:pPr>
        <w:spacing w:line="360" w:lineRule="auto"/>
        <w:ind w:right="420"/>
        <w:jc w:val="center"/>
        <w:rPr>
          <w:rFonts w:ascii="微软雅黑" w:eastAsia="微软雅黑" w:hAnsi="微软雅黑"/>
          <w:color w:val="FF0000"/>
          <w:sz w:val="24"/>
          <w:szCs w:val="24"/>
        </w:rPr>
      </w:pPr>
      <w:proofErr w:type="gramStart"/>
      <w:r w:rsidRPr="003418A7">
        <w:rPr>
          <w:rFonts w:ascii="微软雅黑" w:eastAsia="微软雅黑" w:hAnsi="微软雅黑" w:hint="eastAsia"/>
          <w:sz w:val="28"/>
          <w:szCs w:val="28"/>
        </w:rPr>
        <w:t>网申地址</w:t>
      </w:r>
      <w:proofErr w:type="gramEnd"/>
      <w:r w:rsidRPr="003418A7">
        <w:rPr>
          <w:rFonts w:ascii="微软雅黑" w:eastAsia="微软雅黑" w:hAnsi="微软雅黑" w:hint="eastAsia"/>
          <w:sz w:val="28"/>
          <w:szCs w:val="28"/>
        </w:rPr>
        <w:t xml:space="preserve"> </w:t>
      </w:r>
      <w:hyperlink r:id="rId8" w:history="1">
        <w:r w:rsidRPr="003418A7">
          <w:rPr>
            <w:rStyle w:val="a7"/>
            <w:rFonts w:ascii="微软雅黑" w:eastAsia="微软雅黑" w:hAnsi="微软雅黑" w:hint="eastAsia"/>
            <w:b/>
            <w:bCs/>
            <w:color w:val="FF0000"/>
            <w:sz w:val="24"/>
            <w:szCs w:val="24"/>
          </w:rPr>
          <w:t>http://campus.hundsun.com</w:t>
        </w:r>
      </w:hyperlink>
    </w:p>
    <w:p w14:paraId="7AE9CD92" w14:textId="77777777" w:rsidR="00696EEA" w:rsidRPr="003418A7" w:rsidRDefault="00696EEA" w:rsidP="00696EEA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招聘计划</w:t>
      </w:r>
    </w:p>
    <w:p w14:paraId="76804C4D" w14:textId="66B54854" w:rsidR="00696EEA" w:rsidRPr="003418A7" w:rsidRDefault="00696EEA" w:rsidP="00696EEA">
      <w:pPr>
        <w:spacing w:line="400" w:lineRule="exact"/>
        <w:ind w:firstLine="40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恒生202</w:t>
      </w:r>
      <w:r w:rsidR="003D0C73" w:rsidRPr="003418A7">
        <w:rPr>
          <w:rFonts w:ascii="微软雅黑" w:eastAsia="微软雅黑" w:hAnsi="微软雅黑" w:hint="eastAsia"/>
          <w:sz w:val="20"/>
          <w:szCs w:val="20"/>
        </w:rPr>
        <w:t>1</w:t>
      </w:r>
      <w:r w:rsidR="00EE261C">
        <w:rPr>
          <w:rFonts w:ascii="微软雅黑" w:eastAsia="微软雅黑" w:hAnsi="微软雅黑" w:hint="eastAsia"/>
          <w:sz w:val="20"/>
          <w:szCs w:val="20"/>
        </w:rPr>
        <w:t>春季</w:t>
      </w:r>
      <w:r w:rsidR="003D0C73" w:rsidRPr="003418A7">
        <w:rPr>
          <w:rFonts w:ascii="微软雅黑" w:eastAsia="微软雅黑" w:hAnsi="微软雅黑" w:hint="eastAsia"/>
          <w:sz w:val="20"/>
          <w:szCs w:val="20"/>
        </w:rPr>
        <w:t>校园招聘</w:t>
      </w:r>
      <w:r w:rsidR="00175A5E">
        <w:rPr>
          <w:rFonts w:ascii="微软雅黑" w:eastAsia="微软雅黑" w:hAnsi="微软雅黑" w:hint="eastAsia"/>
          <w:sz w:val="20"/>
          <w:szCs w:val="20"/>
        </w:rPr>
        <w:t>，预计在全国范围招聘</w:t>
      </w:r>
      <w:r w:rsidR="00F15E61">
        <w:rPr>
          <w:rFonts w:ascii="微软雅黑" w:eastAsia="微软雅黑" w:hAnsi="微软雅黑"/>
          <w:sz w:val="20"/>
          <w:szCs w:val="20"/>
        </w:rPr>
        <w:t>617</w:t>
      </w:r>
      <w:r w:rsidRPr="003418A7">
        <w:rPr>
          <w:rFonts w:ascii="微软雅黑" w:eastAsia="微软雅黑" w:hAnsi="微软雅黑" w:hint="eastAsia"/>
          <w:sz w:val="20"/>
          <w:szCs w:val="20"/>
        </w:rPr>
        <w:t>名</w:t>
      </w:r>
      <w:r w:rsidR="003418A7" w:rsidRPr="003418A7">
        <w:rPr>
          <w:rFonts w:ascii="微软雅黑" w:eastAsia="微软雅黑" w:hAnsi="微软雅黑" w:hint="eastAsia"/>
          <w:sz w:val="20"/>
          <w:szCs w:val="20"/>
        </w:rPr>
        <w:t>202</w:t>
      </w:r>
      <w:r w:rsidR="003418A7" w:rsidRPr="003418A7">
        <w:rPr>
          <w:rFonts w:ascii="微软雅黑" w:eastAsia="微软雅黑" w:hAnsi="微软雅黑"/>
          <w:sz w:val="20"/>
          <w:szCs w:val="20"/>
        </w:rPr>
        <w:t>1</w:t>
      </w:r>
      <w:r w:rsidR="003418A7">
        <w:rPr>
          <w:rFonts w:ascii="微软雅黑" w:eastAsia="微软雅黑" w:hAnsi="微软雅黑" w:hint="eastAsia"/>
          <w:sz w:val="20"/>
          <w:szCs w:val="20"/>
        </w:rPr>
        <w:t>届毕业生，全国统一在线笔试将</w:t>
      </w:r>
      <w:r w:rsidRPr="003418A7">
        <w:rPr>
          <w:rFonts w:ascii="微软雅黑" w:eastAsia="微软雅黑" w:hAnsi="微软雅黑" w:hint="eastAsia"/>
          <w:sz w:val="20"/>
          <w:szCs w:val="20"/>
        </w:rPr>
        <w:t>在</w:t>
      </w:r>
      <w:r w:rsidR="003418A7">
        <w:rPr>
          <w:rFonts w:ascii="微软雅黑" w:eastAsia="微软雅黑" w:hAnsi="微软雅黑"/>
          <w:sz w:val="20"/>
          <w:szCs w:val="20"/>
        </w:rPr>
        <w:t>3</w:t>
      </w:r>
      <w:r w:rsidRPr="003418A7">
        <w:rPr>
          <w:rFonts w:ascii="微软雅黑" w:eastAsia="微软雅黑" w:hAnsi="微软雅黑" w:hint="eastAsia"/>
          <w:sz w:val="20"/>
          <w:szCs w:val="20"/>
        </w:rPr>
        <w:t>月</w:t>
      </w:r>
      <w:r w:rsidR="003418A7">
        <w:rPr>
          <w:rFonts w:ascii="微软雅黑" w:eastAsia="微软雅黑" w:hAnsi="微软雅黑" w:hint="eastAsia"/>
          <w:sz w:val="20"/>
          <w:szCs w:val="20"/>
        </w:rPr>
        <w:t>上旬</w:t>
      </w:r>
      <w:r w:rsidRPr="003418A7">
        <w:rPr>
          <w:rFonts w:ascii="微软雅黑" w:eastAsia="微软雅黑" w:hAnsi="微软雅黑" w:hint="eastAsia"/>
          <w:sz w:val="20"/>
          <w:szCs w:val="20"/>
        </w:rPr>
        <w:t>开启，具体时间以收到的在线笔试邀请邮件为准。</w:t>
      </w:r>
    </w:p>
    <w:p w14:paraId="32FC2653" w14:textId="028FFD89" w:rsidR="00696EEA" w:rsidRDefault="00696EEA" w:rsidP="00696EEA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招聘职位（面向全国）</w:t>
      </w:r>
    </w:p>
    <w:p w14:paraId="68FE3241" w14:textId="1340DDC4" w:rsidR="00EB0C47" w:rsidRPr="00175A5E" w:rsidRDefault="00EB0C47" w:rsidP="007B5CE2">
      <w:pPr>
        <w:pStyle w:val="ab"/>
        <w:ind w:left="420" w:firstLine="0"/>
        <w:rPr>
          <w:rFonts w:ascii="微软雅黑" w:eastAsia="微软雅黑" w:hAnsi="微软雅黑"/>
          <w:b/>
          <w:bCs/>
          <w:sz w:val="20"/>
          <w:szCs w:val="20"/>
        </w:rPr>
      </w:pPr>
      <w:r w:rsidRPr="00175A5E">
        <w:rPr>
          <w:rFonts w:ascii="微软雅黑" w:eastAsia="微软雅黑" w:hAnsi="微软雅黑" w:hint="eastAsia"/>
          <w:b/>
          <w:bCs/>
          <w:sz w:val="20"/>
          <w:szCs w:val="20"/>
        </w:rPr>
        <w:t>招聘岗位</w:t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="007B5CE2" w:rsidRPr="00175A5E">
        <w:rPr>
          <w:rFonts w:ascii="微软雅黑" w:eastAsia="微软雅黑" w:hAnsi="微软雅黑"/>
          <w:b/>
          <w:bCs/>
          <w:sz w:val="20"/>
          <w:szCs w:val="20"/>
        </w:rPr>
        <w:t xml:space="preserve">  </w:t>
      </w:r>
      <w:r w:rsidR="00F15E61"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="00175A5E"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 w:hint="eastAsia"/>
          <w:b/>
          <w:bCs/>
          <w:sz w:val="20"/>
          <w:szCs w:val="20"/>
        </w:rPr>
        <w:t>招聘人数</w:t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="00F15E61"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 w:hint="eastAsia"/>
          <w:b/>
          <w:bCs/>
          <w:sz w:val="20"/>
          <w:szCs w:val="20"/>
        </w:rPr>
        <w:t>工作地点</w:t>
      </w:r>
    </w:p>
    <w:p w14:paraId="715C91C4" w14:textId="3A885B88" w:rsidR="00EB0C47" w:rsidRDefault="00EB0C47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 w:rsidRPr="00EB0C47">
        <w:rPr>
          <w:rFonts w:ascii="微软雅黑" w:eastAsia="微软雅黑" w:hAnsi="微软雅黑" w:hint="eastAsia"/>
          <w:bCs/>
          <w:sz w:val="20"/>
          <w:szCs w:val="20"/>
        </w:rPr>
        <w:t>算法工程师</w:t>
      </w:r>
      <w:r w:rsidRPr="00EB0C47">
        <w:rPr>
          <w:rFonts w:ascii="微软雅黑" w:eastAsia="微软雅黑" w:hAnsi="微软雅黑"/>
          <w:bCs/>
          <w:sz w:val="20"/>
          <w:szCs w:val="20"/>
        </w:rPr>
        <w:tab/>
      </w:r>
      <w:r w:rsidRPr="00EB0C47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7B5CE2">
        <w:rPr>
          <w:rFonts w:ascii="微软雅黑" w:eastAsia="微软雅黑" w:hAnsi="微软雅黑"/>
          <w:bCs/>
          <w:sz w:val="20"/>
          <w:szCs w:val="20"/>
        </w:rPr>
        <w:t xml:space="preserve"> </w:t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 w:rsidRPr="00EB0C47">
        <w:rPr>
          <w:rFonts w:ascii="微软雅黑" w:eastAsia="微软雅黑" w:hAnsi="微软雅黑"/>
          <w:bCs/>
          <w:sz w:val="20"/>
          <w:szCs w:val="20"/>
        </w:rPr>
        <w:t>11</w:t>
      </w:r>
      <w:r w:rsidRPr="00EB0C47">
        <w:rPr>
          <w:rFonts w:ascii="微软雅黑" w:eastAsia="微软雅黑" w:hAnsi="微软雅黑"/>
          <w:bCs/>
          <w:sz w:val="20"/>
          <w:szCs w:val="20"/>
        </w:rPr>
        <w:tab/>
      </w:r>
      <w:r w:rsidRPr="00EB0C47">
        <w:rPr>
          <w:rFonts w:ascii="微软雅黑" w:eastAsia="微软雅黑" w:hAnsi="微软雅黑"/>
          <w:bCs/>
          <w:sz w:val="20"/>
          <w:szCs w:val="20"/>
        </w:rPr>
        <w:tab/>
      </w:r>
      <w:r w:rsidRPr="00EB0C47">
        <w:rPr>
          <w:rFonts w:ascii="微软雅黑" w:eastAsia="微软雅黑" w:hAnsi="微软雅黑"/>
          <w:bCs/>
          <w:sz w:val="20"/>
          <w:szCs w:val="20"/>
        </w:rPr>
        <w:tab/>
      </w:r>
      <w:r w:rsidRPr="00EB0C47"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Pr="00EB0C47"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68C86600" w14:textId="1C2C3425" w:rsidR="00EB0C47" w:rsidRDefault="00EB0C47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大数据开发工程师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7B5CE2">
        <w:rPr>
          <w:rFonts w:ascii="微软雅黑" w:eastAsia="微软雅黑" w:hAnsi="微软雅黑"/>
          <w:bCs/>
          <w:sz w:val="20"/>
          <w:szCs w:val="20"/>
        </w:rPr>
        <w:t xml:space="preserve"> </w:t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>6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7B5CE2">
        <w:rPr>
          <w:rFonts w:ascii="微软雅黑" w:eastAsia="微软雅黑" w:hAnsi="微软雅黑"/>
          <w:bCs/>
          <w:sz w:val="20"/>
          <w:szCs w:val="20"/>
        </w:rPr>
        <w:t xml:space="preserve">   </w:t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2E852703" w14:textId="66D92AB5" w:rsidR="00EB0C47" w:rsidRDefault="00EB0C47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Java开发工程师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7B5CE2">
        <w:rPr>
          <w:rFonts w:ascii="微软雅黑" w:eastAsia="微软雅黑" w:hAnsi="微软雅黑"/>
          <w:bCs/>
          <w:sz w:val="20"/>
          <w:szCs w:val="20"/>
        </w:rPr>
        <w:t xml:space="preserve"> </w:t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>149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0F74F92D" w14:textId="34485598" w:rsidR="00EB0C47" w:rsidRDefault="00EB0C47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C/</w:t>
      </w:r>
      <w:r>
        <w:rPr>
          <w:rFonts w:ascii="微软雅黑" w:eastAsia="微软雅黑" w:hAnsi="微软雅黑"/>
          <w:bCs/>
          <w:sz w:val="20"/>
          <w:szCs w:val="20"/>
        </w:rPr>
        <w:t>C++</w:t>
      </w:r>
      <w:r>
        <w:rPr>
          <w:rFonts w:ascii="微软雅黑" w:eastAsia="微软雅黑" w:hAnsi="微软雅黑" w:hint="eastAsia"/>
          <w:bCs/>
          <w:sz w:val="20"/>
          <w:szCs w:val="20"/>
        </w:rPr>
        <w:t>开发工程师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7B5CE2">
        <w:rPr>
          <w:rFonts w:ascii="微软雅黑" w:eastAsia="微软雅黑" w:hAnsi="微软雅黑"/>
          <w:bCs/>
          <w:sz w:val="20"/>
          <w:szCs w:val="20"/>
        </w:rPr>
        <w:t xml:space="preserve"> </w:t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>127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3697FB23" w14:textId="56087B03" w:rsidR="00EB0C47" w:rsidRDefault="00EB0C47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前端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开发工程师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>34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7B5CE2">
        <w:rPr>
          <w:rFonts w:ascii="微软雅黑" w:eastAsia="微软雅黑" w:hAnsi="微软雅黑"/>
          <w:bCs/>
          <w:sz w:val="20"/>
          <w:szCs w:val="20"/>
        </w:rPr>
        <w:t xml:space="preserve">    </w:t>
      </w:r>
      <w:r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0292BCB2" w14:textId="1E641748" w:rsidR="00EB0C47" w:rsidRDefault="007B5CE2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bCs/>
          <w:sz w:val="20"/>
          <w:szCs w:val="20"/>
        </w:rPr>
        <w:t>测开</w:t>
      </w:r>
      <w:proofErr w:type="gramEnd"/>
      <w:r>
        <w:rPr>
          <w:rFonts w:ascii="微软雅黑" w:eastAsia="微软雅黑" w:hAnsi="微软雅黑" w:hint="eastAsia"/>
          <w:bCs/>
          <w:sz w:val="20"/>
          <w:szCs w:val="20"/>
        </w:rPr>
        <w:t>/</w:t>
      </w:r>
      <w:r w:rsidR="00EB0C47">
        <w:rPr>
          <w:rFonts w:ascii="微软雅黑" w:eastAsia="微软雅黑" w:hAnsi="微软雅黑" w:hint="eastAsia"/>
          <w:bCs/>
          <w:sz w:val="20"/>
          <w:szCs w:val="20"/>
        </w:rPr>
        <w:t>测试工程师</w:t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>66</w:t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72C21E41" w14:textId="00DDDBEF" w:rsidR="00EB0C47" w:rsidRDefault="007B5CE2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技术支持工程师</w:t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189</w:t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BD522A">
        <w:rPr>
          <w:rFonts w:ascii="微软雅黑" w:eastAsia="微软雅黑" w:hAnsi="微软雅黑" w:hint="eastAsia"/>
          <w:bCs/>
          <w:sz w:val="20"/>
          <w:szCs w:val="20"/>
        </w:rPr>
        <w:t>全国</w:t>
      </w:r>
    </w:p>
    <w:p w14:paraId="7B256648" w14:textId="5A4B0AD5" w:rsidR="007814CD" w:rsidRDefault="007814CD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金融业务研究员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>4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5BBF8454" w14:textId="0BEB7143" w:rsidR="007814CD" w:rsidRPr="00EB0C47" w:rsidRDefault="007814CD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其他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 w:rsidR="003C7016">
        <w:rPr>
          <w:rFonts w:ascii="微软雅黑" w:eastAsia="微软雅黑" w:hAnsi="微软雅黑"/>
          <w:bCs/>
          <w:sz w:val="20"/>
          <w:szCs w:val="20"/>
        </w:rPr>
        <w:t>31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12F7D684" w14:textId="77777777" w:rsidR="00EB0C47" w:rsidRPr="00EB0C47" w:rsidRDefault="00EB0C47" w:rsidP="00EB0C47">
      <w:pPr>
        <w:pStyle w:val="ab"/>
        <w:spacing w:beforeLines="50" w:before="156" w:afterLines="50" w:after="156"/>
        <w:ind w:left="420" w:firstLine="0"/>
        <w:rPr>
          <w:rFonts w:ascii="微软雅黑" w:eastAsia="微软雅黑" w:hAnsi="微软雅黑"/>
          <w:b/>
          <w:bCs/>
          <w:sz w:val="20"/>
          <w:szCs w:val="20"/>
        </w:rPr>
      </w:pPr>
    </w:p>
    <w:p w14:paraId="1B52083B" w14:textId="1103D4D1" w:rsidR="00696EEA" w:rsidRPr="007B5CE2" w:rsidRDefault="00713451" w:rsidP="007B5CE2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 w:hint="eastAs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F64BAB7" wp14:editId="165BD8B2">
            <wp:simplePos x="0" y="0"/>
            <wp:positionH relativeFrom="margin">
              <wp:align>left</wp:align>
            </wp:positionH>
            <wp:positionV relativeFrom="paragraph">
              <wp:posOffset>582295</wp:posOffset>
            </wp:positionV>
            <wp:extent cx="6181725" cy="1304925"/>
            <wp:effectExtent l="0" t="0" r="0" b="0"/>
            <wp:wrapTopAndBottom/>
            <wp:docPr id="2" name="图片 2" descr="C:\Users\LIQIN3~1\AppData\Local\Temp\WeChat Files\2953a8a3fd56be9c30b29931af30d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QIN3~1\AppData\Local\Temp\WeChat Files\2953a8a3fd56be9c30b29931af30d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bCs/>
          <w:sz w:val="22"/>
          <w:szCs w:val="22"/>
        </w:rPr>
        <w:t>招聘流程</w:t>
      </w:r>
    </w:p>
    <w:p w14:paraId="35127994" w14:textId="77777777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lastRenderedPageBreak/>
        <w:t>网申&amp;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内推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  <w:t>1</w:t>
      </w:r>
      <w:r>
        <w:rPr>
          <w:rFonts w:ascii="微软雅黑" w:eastAsia="微软雅黑" w:hAnsi="微软雅黑" w:hint="eastAsia"/>
          <w:sz w:val="20"/>
          <w:szCs w:val="20"/>
        </w:rPr>
        <w:t>月2</w:t>
      </w:r>
      <w:r>
        <w:rPr>
          <w:rFonts w:ascii="微软雅黑" w:eastAsia="微软雅黑" w:hAnsi="微软雅黑"/>
          <w:sz w:val="20"/>
          <w:szCs w:val="20"/>
        </w:rPr>
        <w:t>8</w:t>
      </w:r>
      <w:r>
        <w:rPr>
          <w:rFonts w:ascii="微软雅黑" w:eastAsia="微软雅黑" w:hAnsi="微软雅黑" w:hint="eastAsia"/>
          <w:sz w:val="20"/>
          <w:szCs w:val="20"/>
        </w:rPr>
        <w:t>日-</w:t>
      </w:r>
      <w:r>
        <w:rPr>
          <w:rFonts w:ascii="微软雅黑" w:eastAsia="微软雅黑" w:hAnsi="微软雅黑"/>
          <w:sz w:val="20"/>
          <w:szCs w:val="20"/>
        </w:rPr>
        <w:t>3</w:t>
      </w:r>
      <w:r>
        <w:rPr>
          <w:rFonts w:ascii="微软雅黑" w:eastAsia="微软雅黑" w:hAnsi="微软雅黑" w:hint="eastAsia"/>
          <w:sz w:val="20"/>
          <w:szCs w:val="20"/>
        </w:rPr>
        <w:t>月2</w:t>
      </w:r>
      <w:r>
        <w:rPr>
          <w:rFonts w:ascii="微软雅黑" w:eastAsia="微软雅黑" w:hAnsi="微软雅黑"/>
          <w:sz w:val="20"/>
          <w:szCs w:val="20"/>
        </w:rPr>
        <w:t>0</w:t>
      </w:r>
      <w:r>
        <w:rPr>
          <w:rFonts w:ascii="微软雅黑" w:eastAsia="微软雅黑" w:hAnsi="微软雅黑" w:hint="eastAsia"/>
          <w:sz w:val="20"/>
          <w:szCs w:val="20"/>
        </w:rPr>
        <w:t>日</w:t>
      </w:r>
    </w:p>
    <w:p w14:paraId="20CEFACF" w14:textId="77777777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空中宣讲会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  <w:t>3</w:t>
      </w:r>
      <w:r>
        <w:rPr>
          <w:rFonts w:ascii="微软雅黑" w:eastAsia="微软雅黑" w:hAnsi="微软雅黑" w:hint="eastAsia"/>
          <w:sz w:val="20"/>
          <w:szCs w:val="20"/>
        </w:rPr>
        <w:t>月8日</w:t>
      </w:r>
    </w:p>
    <w:p w14:paraId="3F789B16" w14:textId="77777777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在线笔试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  <w:t>3</w:t>
      </w:r>
      <w:r>
        <w:rPr>
          <w:rFonts w:ascii="微软雅黑" w:eastAsia="微软雅黑" w:hAnsi="微软雅黑" w:hint="eastAsia"/>
          <w:sz w:val="20"/>
          <w:szCs w:val="20"/>
        </w:rPr>
        <w:t>月9日</w:t>
      </w:r>
      <w:r>
        <w:rPr>
          <w:rFonts w:ascii="微软雅黑" w:eastAsia="微软雅黑" w:hAnsi="微软雅黑"/>
          <w:sz w:val="20"/>
          <w:szCs w:val="20"/>
        </w:rPr>
        <w:tab/>
        <w:t xml:space="preserve"> 3</w:t>
      </w:r>
      <w:r>
        <w:rPr>
          <w:rFonts w:ascii="微软雅黑" w:eastAsia="微软雅黑" w:hAnsi="微软雅黑" w:hint="eastAsia"/>
          <w:sz w:val="20"/>
          <w:szCs w:val="20"/>
        </w:rPr>
        <w:t>月2</w:t>
      </w:r>
      <w:r>
        <w:rPr>
          <w:rFonts w:ascii="微软雅黑" w:eastAsia="微软雅黑" w:hAnsi="微软雅黑"/>
          <w:sz w:val="20"/>
          <w:szCs w:val="20"/>
        </w:rPr>
        <w:t>0</w:t>
      </w:r>
      <w:r>
        <w:rPr>
          <w:rFonts w:ascii="微软雅黑" w:eastAsia="微软雅黑" w:hAnsi="微软雅黑" w:hint="eastAsia"/>
          <w:sz w:val="20"/>
          <w:szCs w:val="20"/>
        </w:rPr>
        <w:t>日</w:t>
      </w:r>
    </w:p>
    <w:p w14:paraId="10E26433" w14:textId="27B2D447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视频初试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笔试结束一周内进行</w:t>
      </w:r>
    </w:p>
    <w:p w14:paraId="582ABDC3" w14:textId="0CD8CE66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复试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现场复试为主（部分支持远程复试）</w:t>
      </w:r>
    </w:p>
    <w:p w14:paraId="3C8F7A1E" w14:textId="2E5B22FA" w:rsidR="007B5CE2" w:rsidRPr="003418A7" w:rsidRDefault="007B5CE2" w:rsidP="007B5CE2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Offer及签约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面试通过后随即发出</w:t>
      </w:r>
    </w:p>
    <w:p w14:paraId="561346C9" w14:textId="3AD657F1" w:rsidR="007B5CE2" w:rsidRPr="007B5CE2" w:rsidRDefault="007B5CE2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8A57CFD" wp14:editId="0AAE1C09">
            <wp:simplePos x="0" y="0"/>
            <wp:positionH relativeFrom="margin">
              <wp:align>left</wp:align>
            </wp:positionH>
            <wp:positionV relativeFrom="paragraph">
              <wp:posOffset>413385</wp:posOffset>
            </wp:positionV>
            <wp:extent cx="3547110" cy="339090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7cbb30c38ae701734b4180c24b6ea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3418A7">
        <w:rPr>
          <w:rFonts w:ascii="微软雅黑" w:eastAsia="微软雅黑" w:hAnsi="微软雅黑" w:hint="eastAsia"/>
          <w:sz w:val="20"/>
          <w:szCs w:val="20"/>
        </w:rPr>
        <w:t>网申地址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：登陆</w:t>
      </w:r>
      <w:r>
        <w:fldChar w:fldCharType="begin"/>
      </w:r>
      <w:r>
        <w:instrText xml:space="preserve"> HYPERLINK "https://campus.hundsun.com" </w:instrText>
      </w:r>
      <w:r>
        <w:fldChar w:fldCharType="separate"/>
      </w:r>
      <w:r w:rsidRPr="003418A7">
        <w:rPr>
          <w:rStyle w:val="a7"/>
          <w:rFonts w:ascii="微软雅黑" w:eastAsia="微软雅黑" w:hAnsi="微软雅黑" w:hint="eastAsia"/>
          <w:sz w:val="20"/>
          <w:szCs w:val="20"/>
        </w:rPr>
        <w:t>https://campus.hundsun.com</w:t>
      </w:r>
      <w:r>
        <w:rPr>
          <w:rStyle w:val="a7"/>
          <w:rFonts w:ascii="微软雅黑" w:eastAsia="微软雅黑" w:hAnsi="微软雅黑"/>
          <w:sz w:val="20"/>
          <w:szCs w:val="20"/>
        </w:rPr>
        <w:fldChar w:fldCharType="end"/>
      </w:r>
      <w:r w:rsidRPr="003418A7">
        <w:rPr>
          <w:rFonts w:ascii="微软雅黑" w:eastAsia="微软雅黑" w:hAnsi="微软雅黑" w:hint="eastAsia"/>
          <w:sz w:val="20"/>
          <w:szCs w:val="20"/>
        </w:rPr>
        <w:t>或扫描下方二维码</w:t>
      </w:r>
    </w:p>
    <w:p w14:paraId="43DC9FD3" w14:textId="6A9911CF" w:rsidR="00696EEA" w:rsidRPr="003418A7" w:rsidRDefault="00696EEA" w:rsidP="00696EEA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内推</w:t>
      </w:r>
    </w:p>
    <w:p w14:paraId="01EC44B6" w14:textId="49AAF0B7" w:rsidR="00696EEA" w:rsidRPr="003418A7" w:rsidRDefault="002D65CA" w:rsidP="00F36DA8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找到你身边的恒生员工，获取内推码并在网申时填写，简历即可被优先筛选</w:t>
      </w:r>
      <w:r w:rsidR="00631C9B">
        <w:rPr>
          <w:rFonts w:ascii="微软雅黑" w:eastAsia="微软雅黑" w:hAnsi="微软雅黑" w:hint="eastAsia"/>
          <w:sz w:val="20"/>
          <w:szCs w:val="20"/>
        </w:rPr>
        <w:t>。</w:t>
      </w:r>
    </w:p>
    <w:p w14:paraId="6014BE00" w14:textId="7D41EA30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恒生是谁</w:t>
      </w:r>
    </w:p>
    <w:p w14:paraId="16C9F593" w14:textId="77777777" w:rsidR="002D65CA" w:rsidRPr="003418A7" w:rsidRDefault="002D65CA" w:rsidP="00F36DA8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恒生是一家以“让金融变简单”为使命的金融科技公司，作为</w:t>
      </w:r>
      <w:r w:rsidR="006054E9">
        <w:rPr>
          <w:rFonts w:ascii="微软雅黑" w:eastAsia="微软雅黑" w:hAnsi="微软雅黑" w:hint="eastAsia"/>
          <w:sz w:val="20"/>
          <w:szCs w:val="20"/>
        </w:rPr>
        <w:t>国内领先</w:t>
      </w:r>
      <w:r w:rsidRPr="003418A7">
        <w:rPr>
          <w:rFonts w:ascii="微软雅黑" w:eastAsia="微软雅黑" w:hAnsi="微软雅黑" w:hint="eastAsia"/>
          <w:sz w:val="20"/>
          <w:szCs w:val="20"/>
        </w:rPr>
        <w:t>的</w:t>
      </w:r>
      <w:proofErr w:type="gramStart"/>
      <w:r w:rsidRPr="003418A7">
        <w:rPr>
          <w:rFonts w:ascii="微软雅黑" w:eastAsia="微软雅黑" w:hAnsi="微软雅黑" w:hint="eastAsia"/>
          <w:sz w:val="20"/>
          <w:szCs w:val="20"/>
        </w:rPr>
        <w:t>全领域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金融IT服务商，已连续</w:t>
      </w:r>
      <w:r w:rsidR="00713451">
        <w:rPr>
          <w:rFonts w:ascii="微软雅黑" w:eastAsia="微软雅黑" w:hAnsi="微软雅黑" w:hint="eastAsia"/>
          <w:sz w:val="20"/>
          <w:szCs w:val="20"/>
        </w:rPr>
        <w:t>1</w:t>
      </w:r>
      <w:r w:rsidR="00713451">
        <w:rPr>
          <w:rFonts w:ascii="微软雅黑" w:eastAsia="微软雅黑" w:hAnsi="微软雅黑"/>
          <w:sz w:val="20"/>
          <w:szCs w:val="20"/>
        </w:rPr>
        <w:t>3</w:t>
      </w:r>
      <w:r w:rsidRPr="003418A7">
        <w:rPr>
          <w:rFonts w:ascii="微软雅黑" w:eastAsia="微软雅黑" w:hAnsi="微软雅黑" w:hint="eastAsia"/>
          <w:sz w:val="20"/>
          <w:szCs w:val="20"/>
        </w:rPr>
        <w:t>年入选</w:t>
      </w:r>
      <w:r w:rsidRPr="003418A7">
        <w:rPr>
          <w:rFonts w:ascii="微软雅黑" w:eastAsia="微软雅黑" w:hAnsi="微软雅黑" w:cs="Times New Roman"/>
          <w:sz w:val="20"/>
          <w:szCs w:val="20"/>
        </w:rPr>
        <w:t>FINTECH100</w:t>
      </w:r>
      <w:r w:rsidRPr="003418A7">
        <w:rPr>
          <w:rFonts w:ascii="微软雅黑" w:eastAsia="微软雅黑" w:hAnsi="微软雅黑" w:hint="eastAsia"/>
          <w:sz w:val="20"/>
          <w:szCs w:val="20"/>
        </w:rPr>
        <w:t>全球金融科技百强榜单。</w:t>
      </w:r>
    </w:p>
    <w:p w14:paraId="5CDEBE46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cs="Times New Roman"/>
          <w:b/>
          <w:bCs/>
          <w:sz w:val="22"/>
          <w:szCs w:val="22"/>
        </w:rPr>
        <w:t>Online</w:t>
      </w: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战略</w:t>
      </w:r>
    </w:p>
    <w:p w14:paraId="68367445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/>
          <w:sz w:val="20"/>
          <w:szCs w:val="20"/>
        </w:rPr>
        <w:t>Move Online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Pr="003418A7">
        <w:rPr>
          <w:rFonts w:ascii="微软雅黑" w:eastAsia="微软雅黑" w:hAnsi="微软雅黑" w:hint="eastAsia"/>
          <w:sz w:val="20"/>
          <w:szCs w:val="20"/>
        </w:rPr>
        <w:t>云原生架构体系升级</w:t>
      </w:r>
    </w:p>
    <w:p w14:paraId="0C176A0A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 w:hint="eastAsia"/>
          <w:sz w:val="20"/>
          <w:szCs w:val="20"/>
        </w:rPr>
        <w:lastRenderedPageBreak/>
        <w:t>Live</w:t>
      </w:r>
      <w:r w:rsidRPr="003418A7">
        <w:rPr>
          <w:rFonts w:ascii="微软雅黑" w:eastAsia="微软雅黑" w:hAnsi="微软雅黑" w:cs="Times New Roman"/>
          <w:sz w:val="20"/>
          <w:szCs w:val="20"/>
        </w:rPr>
        <w:t xml:space="preserve"> O</w:t>
      </w:r>
      <w:r w:rsidRPr="003418A7">
        <w:rPr>
          <w:rFonts w:ascii="微软雅黑" w:eastAsia="微软雅黑" w:hAnsi="微软雅黑" w:cs="Times New Roman" w:hint="eastAsia"/>
          <w:sz w:val="20"/>
          <w:szCs w:val="20"/>
        </w:rPr>
        <w:t>nline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Pr="003418A7">
        <w:rPr>
          <w:rFonts w:ascii="微软雅黑" w:eastAsia="微软雅黑" w:hAnsi="微软雅黑" w:hint="eastAsia"/>
          <w:sz w:val="20"/>
          <w:szCs w:val="20"/>
        </w:rPr>
        <w:t>在线环境下的解决方案重构</w:t>
      </w:r>
    </w:p>
    <w:p w14:paraId="794BB57B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 w:hint="eastAsia"/>
          <w:sz w:val="20"/>
          <w:szCs w:val="20"/>
        </w:rPr>
        <w:t>Think</w:t>
      </w:r>
      <w:r w:rsidRPr="003418A7">
        <w:rPr>
          <w:rFonts w:ascii="微软雅黑" w:eastAsia="微软雅黑" w:hAnsi="微软雅黑" w:cs="Times New Roman"/>
          <w:sz w:val="20"/>
          <w:szCs w:val="20"/>
        </w:rPr>
        <w:t xml:space="preserve"> O</w:t>
      </w:r>
      <w:r w:rsidRPr="003418A7">
        <w:rPr>
          <w:rFonts w:ascii="微软雅黑" w:eastAsia="微软雅黑" w:hAnsi="微软雅黑" w:cs="Times New Roman" w:hint="eastAsia"/>
          <w:sz w:val="20"/>
          <w:szCs w:val="20"/>
        </w:rPr>
        <w:t>nline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Pr="003418A7">
        <w:rPr>
          <w:rFonts w:ascii="微软雅黑" w:eastAsia="微软雅黑" w:hAnsi="微软雅黑" w:hint="eastAsia"/>
          <w:sz w:val="20"/>
          <w:szCs w:val="20"/>
        </w:rPr>
        <w:t>开启智慧金融时代</w:t>
      </w:r>
    </w:p>
    <w:p w14:paraId="687E2432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技术品牌</w:t>
      </w:r>
    </w:p>
    <w:p w14:paraId="00BA1609" w14:textId="687EC5A7" w:rsidR="002D65CA" w:rsidRPr="007B5CE2" w:rsidRDefault="002D65CA" w:rsidP="007B5CE2">
      <w:pPr>
        <w:pStyle w:val="ab"/>
        <w:ind w:left="420" w:firstLine="0"/>
        <w:rPr>
          <w:rFonts w:ascii="微软雅黑" w:eastAsia="微软雅黑" w:hAnsi="微软雅黑"/>
        </w:rPr>
      </w:pPr>
      <w:r w:rsidRPr="003418A7">
        <w:rPr>
          <w:rFonts w:ascii="微软雅黑" w:eastAsia="微软雅黑" w:hAnsi="微软雅黑"/>
          <w:noProof/>
        </w:rPr>
        <w:drawing>
          <wp:inline distT="0" distB="0" distL="0" distR="0" wp14:anchorId="3B0C1637" wp14:editId="59BD1C7D">
            <wp:extent cx="5274310" cy="22364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0D4A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你将参与</w:t>
      </w:r>
    </w:p>
    <w:p w14:paraId="5CF31BA9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驱动创新，提升金融体系效率</w:t>
      </w:r>
    </w:p>
    <w:p w14:paraId="7578FC4E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赋能产业，服务各行实体经济</w:t>
      </w:r>
    </w:p>
    <w:p w14:paraId="3D743B57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开放共享，</w:t>
      </w:r>
      <w:proofErr w:type="gramStart"/>
      <w:r w:rsidRPr="003418A7">
        <w:rPr>
          <w:rFonts w:ascii="微软雅黑" w:eastAsia="微软雅黑" w:hAnsi="微软雅黑" w:hint="eastAsia"/>
          <w:sz w:val="20"/>
          <w:szCs w:val="20"/>
        </w:rPr>
        <w:t>助推行业转型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升级</w:t>
      </w:r>
    </w:p>
    <w:p w14:paraId="2F154DF3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你将收获</w:t>
      </w:r>
    </w:p>
    <w:p w14:paraId="5F5C38D8" w14:textId="77777777" w:rsidR="002D65CA" w:rsidRPr="003418A7" w:rsidRDefault="00F36DA8" w:rsidP="00F36DA8">
      <w:pPr>
        <w:pStyle w:val="ab"/>
        <w:ind w:left="420" w:firstLine="0"/>
        <w:rPr>
          <w:rFonts w:ascii="微软雅黑" w:eastAsia="微软雅黑" w:hAnsi="微软雅黑"/>
          <w:b/>
          <w:sz w:val="20"/>
          <w:szCs w:val="20"/>
        </w:rPr>
      </w:pPr>
      <w:r w:rsidRPr="003418A7">
        <w:rPr>
          <w:rFonts w:ascii="微软雅黑" w:eastAsia="微软雅黑" w:hAnsi="微软雅黑" w:hint="eastAsia"/>
          <w:b/>
          <w:sz w:val="20"/>
          <w:szCs w:val="20"/>
        </w:rPr>
        <w:t>【成长发展】</w:t>
      </w:r>
    </w:p>
    <w:p w14:paraId="6FFDA0F0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[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多通道发展</w:t>
      </w:r>
      <w:r w:rsidRPr="003418A7">
        <w:rPr>
          <w:rFonts w:ascii="微软雅黑" w:eastAsia="微软雅黑" w:hAnsi="微软雅黑" w:hint="eastAsia"/>
          <w:sz w:val="20"/>
          <w:szCs w:val="20"/>
        </w:rPr>
        <w:t xml:space="preserve">] </w:t>
      </w:r>
      <w:r w:rsidR="00F36DA8" w:rsidRPr="003418A7">
        <w:rPr>
          <w:rFonts w:ascii="微软雅黑" w:eastAsia="微软雅黑" w:hAnsi="微软雅黑" w:hint="eastAsia"/>
          <w:sz w:val="20"/>
          <w:szCs w:val="20"/>
        </w:rPr>
        <w:t>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自主选择职业发展通道</w:t>
      </w:r>
    </w:p>
    <w:p w14:paraId="70141BA8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/>
          <w:sz w:val="20"/>
          <w:szCs w:val="20"/>
        </w:rPr>
        <w:t>[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专属导师</w:t>
      </w:r>
      <w:r w:rsidRPr="003418A7">
        <w:rPr>
          <w:rFonts w:ascii="微软雅黑" w:eastAsia="微软雅黑" w:hAnsi="微软雅黑" w:hint="eastAsia"/>
          <w:sz w:val="20"/>
          <w:szCs w:val="20"/>
        </w:rPr>
        <w:t>]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长期1对1导师</w:t>
      </w:r>
    </w:p>
    <w:p w14:paraId="4E7601A1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/>
          <w:sz w:val="20"/>
          <w:szCs w:val="20"/>
        </w:rPr>
        <w:t>[</w:t>
      </w:r>
      <w:r w:rsidRPr="003418A7">
        <w:rPr>
          <w:rFonts w:ascii="微软雅黑" w:eastAsia="微软雅黑" w:hAnsi="微软雅黑" w:hint="eastAsia"/>
          <w:sz w:val="20"/>
          <w:szCs w:val="20"/>
        </w:rPr>
        <w:t>恒新鲜]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应届生集训</w:t>
      </w:r>
    </w:p>
    <w:p w14:paraId="2029523C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/>
          <w:sz w:val="20"/>
          <w:szCs w:val="20"/>
        </w:rPr>
        <w:t>[</w:t>
      </w:r>
      <w:r w:rsidR="002D65CA" w:rsidRPr="003418A7">
        <w:rPr>
          <w:rFonts w:ascii="微软雅黑" w:eastAsia="微软雅黑" w:hAnsi="微软雅黑" w:cs="Times New Roman"/>
          <w:sz w:val="20"/>
          <w:szCs w:val="20"/>
        </w:rPr>
        <w:t>A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计划</w:t>
      </w:r>
      <w:r w:rsidRPr="003418A7">
        <w:rPr>
          <w:rFonts w:ascii="微软雅黑" w:eastAsia="微软雅黑" w:hAnsi="微软雅黑" w:hint="eastAsia"/>
          <w:sz w:val="20"/>
          <w:szCs w:val="20"/>
        </w:rPr>
        <w:t>]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高潜应届生培养计划</w:t>
      </w:r>
    </w:p>
    <w:p w14:paraId="6C448BFB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/>
          <w:sz w:val="20"/>
          <w:szCs w:val="20"/>
        </w:rPr>
        <w:t>[</w:t>
      </w:r>
      <w:r w:rsidR="002D65CA" w:rsidRPr="003418A7">
        <w:rPr>
          <w:rFonts w:ascii="微软雅黑" w:eastAsia="微软雅黑" w:hAnsi="微软雅黑" w:cs="Times New Roman"/>
          <w:sz w:val="20"/>
          <w:szCs w:val="20"/>
        </w:rPr>
        <w:t>E2M</w:t>
      </w:r>
      <w:r w:rsidRPr="003418A7">
        <w:rPr>
          <w:rFonts w:ascii="微软雅黑" w:eastAsia="微软雅黑" w:hAnsi="微软雅黑" w:cs="Times New Roman"/>
          <w:sz w:val="20"/>
          <w:szCs w:val="20"/>
        </w:rPr>
        <w:t>]</w:t>
      </w:r>
      <w:r w:rsidRPr="003418A7">
        <w:rPr>
          <w:rFonts w:ascii="微软雅黑" w:eastAsia="微软雅黑" w:hAnsi="微软雅黑" w:hint="eastAsia"/>
          <w:sz w:val="20"/>
          <w:szCs w:val="20"/>
        </w:rPr>
        <w:t xml:space="preserve">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从技术走向管理</w:t>
      </w:r>
    </w:p>
    <w:p w14:paraId="1CBB0144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[芝士堂]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品质课程平台</w:t>
      </w:r>
    </w:p>
    <w:p w14:paraId="4D2C4287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/>
          <w:sz w:val="20"/>
          <w:szCs w:val="20"/>
        </w:rPr>
        <w:lastRenderedPageBreak/>
        <w:t>[</w:t>
      </w:r>
      <w:proofErr w:type="spellStart"/>
      <w:r w:rsidR="002D65CA" w:rsidRPr="003418A7">
        <w:rPr>
          <w:rFonts w:ascii="微软雅黑" w:eastAsia="微软雅黑" w:hAnsi="微软雅黑" w:cs="Times New Roman"/>
          <w:sz w:val="20"/>
          <w:szCs w:val="20"/>
        </w:rPr>
        <w:t>Elearning</w:t>
      </w:r>
      <w:proofErr w:type="spellEnd"/>
      <w:r w:rsidRPr="003418A7">
        <w:rPr>
          <w:rFonts w:ascii="微软雅黑" w:eastAsia="微软雅黑" w:hAnsi="微软雅黑" w:cs="Times New Roman"/>
          <w:sz w:val="20"/>
          <w:szCs w:val="20"/>
        </w:rPr>
        <w:t xml:space="preserve">] </w:t>
      </w:r>
      <w:r w:rsidRPr="003418A7">
        <w:rPr>
          <w:rFonts w:ascii="微软雅黑" w:eastAsia="微软雅黑" w:hAnsi="微软雅黑" w:cs="Times New Roman" w:hint="eastAsia"/>
          <w:sz w:val="20"/>
          <w:szCs w:val="20"/>
        </w:rPr>
        <w:t>-</w:t>
      </w:r>
      <w:r w:rsidRPr="003418A7">
        <w:rPr>
          <w:rFonts w:ascii="微软雅黑" w:eastAsia="微软雅黑" w:hAnsi="微软雅黑" w:cs="Times New Roman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线上培训体系</w:t>
      </w:r>
    </w:p>
    <w:p w14:paraId="3601110E" w14:textId="77777777" w:rsidR="002D65CA" w:rsidRPr="003418A7" w:rsidRDefault="00F36DA8" w:rsidP="00F36DA8">
      <w:pPr>
        <w:pStyle w:val="ab"/>
        <w:ind w:left="420" w:firstLine="0"/>
        <w:rPr>
          <w:rFonts w:ascii="微软雅黑" w:eastAsia="微软雅黑" w:hAnsi="微软雅黑"/>
          <w:b/>
          <w:sz w:val="20"/>
          <w:szCs w:val="20"/>
        </w:rPr>
      </w:pPr>
      <w:r w:rsidRPr="003418A7">
        <w:rPr>
          <w:rFonts w:ascii="微软雅黑" w:eastAsia="微软雅黑" w:hAnsi="微软雅黑" w:hint="eastAsia"/>
          <w:b/>
          <w:sz w:val="20"/>
          <w:szCs w:val="20"/>
        </w:rPr>
        <w:t>【薪酬福利】</w:t>
      </w:r>
    </w:p>
    <w:p w14:paraId="61F82205" w14:textId="77777777" w:rsidR="002D65CA" w:rsidRPr="003418A7" w:rsidRDefault="00B5173C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高于市场水平的薪酬福利及交通、餐饮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等多项补贴</w:t>
      </w:r>
    </w:p>
    <w:p w14:paraId="073E1527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六险</w:t>
      </w:r>
      <w:proofErr w:type="gramStart"/>
      <w:r w:rsidRPr="003418A7">
        <w:rPr>
          <w:rFonts w:ascii="微软雅黑" w:eastAsia="微软雅黑" w:hAnsi="微软雅黑" w:hint="eastAsia"/>
          <w:sz w:val="20"/>
          <w:szCs w:val="20"/>
        </w:rPr>
        <w:t>一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金，人才补贴，健康体检，员工餐厅，运动场馆、E</w:t>
      </w:r>
      <w:r w:rsidRPr="003418A7">
        <w:rPr>
          <w:rFonts w:ascii="微软雅黑" w:eastAsia="微软雅黑" w:hAnsi="微软雅黑"/>
          <w:sz w:val="20"/>
          <w:szCs w:val="20"/>
        </w:rPr>
        <w:t>AP</w:t>
      </w:r>
      <w:r w:rsidRPr="003418A7">
        <w:rPr>
          <w:rFonts w:ascii="微软雅黑" w:eastAsia="微软雅黑" w:hAnsi="微软雅黑" w:hint="eastAsia"/>
          <w:sz w:val="20"/>
          <w:szCs w:val="20"/>
        </w:rPr>
        <w:t>项目……</w:t>
      </w:r>
    </w:p>
    <w:p w14:paraId="112DBDCD" w14:textId="77777777" w:rsidR="00641FDF" w:rsidRDefault="00641FDF" w:rsidP="00641FDF">
      <w:pPr>
        <w:jc w:val="center"/>
        <w:rPr>
          <w:rFonts w:ascii="微软雅黑" w:eastAsia="微软雅黑" w:hAnsi="微软雅黑"/>
          <w:b/>
        </w:rPr>
      </w:pPr>
    </w:p>
    <w:p w14:paraId="7CD7AD96" w14:textId="0B81E4A8" w:rsidR="00641FDF" w:rsidRPr="00641FDF" w:rsidRDefault="00641FDF" w:rsidP="00641FDF">
      <w:pPr>
        <w:jc w:val="center"/>
        <w:rPr>
          <w:rFonts w:ascii="微软雅黑" w:eastAsia="微软雅黑" w:hAnsi="微软雅黑" w:hint="eastAsia"/>
          <w:b/>
        </w:rPr>
      </w:pPr>
      <w:r w:rsidRPr="00641FDF">
        <w:rPr>
          <w:rFonts w:ascii="微软雅黑" w:eastAsia="微软雅黑" w:hAnsi="微软雅黑" w:hint="eastAsia"/>
          <w:b/>
        </w:rPr>
        <w:t>恒生新力量，定义新未来</w:t>
      </w:r>
    </w:p>
    <w:p w14:paraId="73BE2BE4" w14:textId="792B41A2" w:rsidR="002D65CA" w:rsidRPr="003418A7" w:rsidRDefault="00641FDF" w:rsidP="00641FDF">
      <w:pPr>
        <w:jc w:val="center"/>
        <w:rPr>
          <w:rFonts w:ascii="微软雅黑" w:eastAsia="微软雅黑" w:hAnsi="微软雅黑"/>
          <w:b/>
        </w:rPr>
      </w:pPr>
      <w:r w:rsidRPr="00641FDF">
        <w:rPr>
          <w:rFonts w:ascii="微软雅黑" w:eastAsia="微软雅黑" w:hAnsi="微软雅黑" w:hint="eastAsia"/>
          <w:b/>
        </w:rPr>
        <w:t>关注“恒生招聘”</w:t>
      </w:r>
      <w:proofErr w:type="gramStart"/>
      <w:r w:rsidRPr="00641FDF">
        <w:rPr>
          <w:rFonts w:ascii="微软雅黑" w:eastAsia="微软雅黑" w:hAnsi="微软雅黑" w:hint="eastAsia"/>
          <w:b/>
        </w:rPr>
        <w:t>微信公众号</w:t>
      </w:r>
      <w:proofErr w:type="gramEnd"/>
      <w:r w:rsidRPr="00641FDF">
        <w:rPr>
          <w:rFonts w:ascii="微软雅黑" w:eastAsia="微软雅黑" w:hAnsi="微软雅黑" w:hint="eastAsia"/>
          <w:b/>
        </w:rPr>
        <w:t>，实时掌握</w:t>
      </w:r>
      <w:proofErr w:type="gramStart"/>
      <w:r w:rsidRPr="00641FDF">
        <w:rPr>
          <w:rFonts w:ascii="微软雅黑" w:eastAsia="微软雅黑" w:hAnsi="微软雅黑" w:hint="eastAsia"/>
          <w:b/>
        </w:rPr>
        <w:t>最新校招情报</w:t>
      </w:r>
      <w:proofErr w:type="gramEnd"/>
    </w:p>
    <w:p w14:paraId="12C8E0CC" w14:textId="77777777" w:rsidR="002E720A" w:rsidRPr="003418A7" w:rsidRDefault="002D65CA" w:rsidP="00F36DA8">
      <w:pPr>
        <w:jc w:val="center"/>
        <w:rPr>
          <w:rFonts w:ascii="微软雅黑" w:eastAsia="微软雅黑" w:hAnsi="微软雅黑"/>
        </w:rPr>
      </w:pPr>
      <w:r w:rsidRPr="003418A7">
        <w:rPr>
          <w:rFonts w:ascii="微软雅黑" w:eastAsia="微软雅黑" w:hAnsi="微软雅黑"/>
          <w:noProof/>
        </w:rPr>
        <w:drawing>
          <wp:inline distT="0" distB="0" distL="0" distR="0" wp14:anchorId="46FABF73" wp14:editId="798A5C17">
            <wp:extent cx="1647825" cy="16478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桌面1119\桌面0304\恒生招聘新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20A" w:rsidRPr="003418A7" w:rsidSect="00074DDC">
      <w:headerReference w:type="default" r:id="rId13"/>
      <w:pgSz w:w="11906" w:h="16838"/>
      <w:pgMar w:top="1440" w:right="1080" w:bottom="1440" w:left="1080" w:header="99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E1FC" w14:textId="77777777" w:rsidR="00A90161" w:rsidRDefault="00A90161" w:rsidP="003D1651">
      <w:r>
        <w:separator/>
      </w:r>
    </w:p>
  </w:endnote>
  <w:endnote w:type="continuationSeparator" w:id="0">
    <w:p w14:paraId="683DBA14" w14:textId="77777777" w:rsidR="00A90161" w:rsidRDefault="00A90161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C9180" w14:textId="77777777" w:rsidR="00A90161" w:rsidRDefault="00A90161" w:rsidP="003D1651">
      <w:r>
        <w:separator/>
      </w:r>
    </w:p>
  </w:footnote>
  <w:footnote w:type="continuationSeparator" w:id="0">
    <w:p w14:paraId="5A718584" w14:textId="77777777" w:rsidR="00A90161" w:rsidRDefault="00A90161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9C901" w14:textId="77777777" w:rsidR="00433168" w:rsidRDefault="00074DDC" w:rsidP="002E720A">
    <w:pPr>
      <w:pStyle w:val="a3"/>
      <w:pBdr>
        <w:bottom w:val="single" w:sz="6" w:space="11" w:color="auto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D5178" wp14:editId="6E3B5FA7">
          <wp:simplePos x="0" y="0"/>
          <wp:positionH relativeFrom="margin">
            <wp:align>left</wp:align>
          </wp:positionH>
          <wp:positionV relativeFrom="paragraph">
            <wp:posOffset>-88900</wp:posOffset>
          </wp:positionV>
          <wp:extent cx="512008" cy="288000"/>
          <wp:effectExtent l="0" t="0" r="254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品牌标识_彩色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08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3168">
      <w:ptab w:relativeTo="margin" w:alignment="center" w:leader="none"/>
    </w:r>
    <w:r w:rsidR="00433168">
      <w:rPr>
        <w:rFonts w:hint="eastAsia"/>
      </w:rPr>
      <w:t xml:space="preserve">                                     </w:t>
    </w:r>
    <w:r w:rsidR="00CE7ED3">
      <w:rPr>
        <w:rFonts w:hint="eastAsia"/>
      </w:rPr>
      <w:t xml:space="preserve">             </w:t>
    </w:r>
    <w:r w:rsidR="00433168">
      <w:rPr>
        <w:rFonts w:hint="eastAsia"/>
      </w:rPr>
      <w:t>恒生电子股份有限公司</w:t>
    </w:r>
    <w:r w:rsidR="00433168"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http://campus.hundsun.com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E76"/>
    <w:multiLevelType w:val="hybridMultilevel"/>
    <w:tmpl w:val="DD9E7EA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4E571B7"/>
    <w:multiLevelType w:val="hybridMultilevel"/>
    <w:tmpl w:val="11F41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BE4D0D"/>
    <w:multiLevelType w:val="hybridMultilevel"/>
    <w:tmpl w:val="BA5CC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2A5"/>
    <w:multiLevelType w:val="hybridMultilevel"/>
    <w:tmpl w:val="4F864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EA57C0"/>
    <w:multiLevelType w:val="hybridMultilevel"/>
    <w:tmpl w:val="6D281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401C78"/>
    <w:multiLevelType w:val="hybridMultilevel"/>
    <w:tmpl w:val="B43C1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933884"/>
    <w:multiLevelType w:val="hybridMultilevel"/>
    <w:tmpl w:val="E2AA3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AF34DD"/>
    <w:multiLevelType w:val="hybridMultilevel"/>
    <w:tmpl w:val="6762AA88"/>
    <w:lvl w:ilvl="0" w:tplc="649AEA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73"/>
    <w:rsid w:val="00022E65"/>
    <w:rsid w:val="000418F3"/>
    <w:rsid w:val="00042057"/>
    <w:rsid w:val="00052CD7"/>
    <w:rsid w:val="0005336F"/>
    <w:rsid w:val="000565B3"/>
    <w:rsid w:val="00063E39"/>
    <w:rsid w:val="00073DA4"/>
    <w:rsid w:val="00074DDC"/>
    <w:rsid w:val="00082996"/>
    <w:rsid w:val="00092AB6"/>
    <w:rsid w:val="00093F41"/>
    <w:rsid w:val="00095323"/>
    <w:rsid w:val="00095825"/>
    <w:rsid w:val="000A200A"/>
    <w:rsid w:val="000A2632"/>
    <w:rsid w:val="000A5FBA"/>
    <w:rsid w:val="000B25D0"/>
    <w:rsid w:val="000C0F43"/>
    <w:rsid w:val="000C1096"/>
    <w:rsid w:val="000D7AEE"/>
    <w:rsid w:val="000F72B9"/>
    <w:rsid w:val="00102CCC"/>
    <w:rsid w:val="001072E7"/>
    <w:rsid w:val="00114233"/>
    <w:rsid w:val="00117C10"/>
    <w:rsid w:val="001257B9"/>
    <w:rsid w:val="00125A07"/>
    <w:rsid w:val="00127E2C"/>
    <w:rsid w:val="001476BE"/>
    <w:rsid w:val="00153A07"/>
    <w:rsid w:val="00170DDC"/>
    <w:rsid w:val="001716C6"/>
    <w:rsid w:val="00171806"/>
    <w:rsid w:val="00175A5E"/>
    <w:rsid w:val="001771F7"/>
    <w:rsid w:val="001873C7"/>
    <w:rsid w:val="001A584B"/>
    <w:rsid w:val="001C79EE"/>
    <w:rsid w:val="001D0D48"/>
    <w:rsid w:val="001D3363"/>
    <w:rsid w:val="001D3FC1"/>
    <w:rsid w:val="001D5678"/>
    <w:rsid w:val="001D76A8"/>
    <w:rsid w:val="001E6AA0"/>
    <w:rsid w:val="001F21A2"/>
    <w:rsid w:val="00201568"/>
    <w:rsid w:val="00213259"/>
    <w:rsid w:val="002244BD"/>
    <w:rsid w:val="00226532"/>
    <w:rsid w:val="00227AA1"/>
    <w:rsid w:val="002356CB"/>
    <w:rsid w:val="00252DCF"/>
    <w:rsid w:val="00254620"/>
    <w:rsid w:val="00271B25"/>
    <w:rsid w:val="00297573"/>
    <w:rsid w:val="002A2896"/>
    <w:rsid w:val="002A62F6"/>
    <w:rsid w:val="002A6494"/>
    <w:rsid w:val="002C4B87"/>
    <w:rsid w:val="002D65CA"/>
    <w:rsid w:val="002E720A"/>
    <w:rsid w:val="002E7761"/>
    <w:rsid w:val="002F25A3"/>
    <w:rsid w:val="003039A3"/>
    <w:rsid w:val="00303B77"/>
    <w:rsid w:val="003066E6"/>
    <w:rsid w:val="003139AC"/>
    <w:rsid w:val="0031484B"/>
    <w:rsid w:val="00315407"/>
    <w:rsid w:val="00327BC6"/>
    <w:rsid w:val="0033416C"/>
    <w:rsid w:val="003418A7"/>
    <w:rsid w:val="00342B51"/>
    <w:rsid w:val="00344BF3"/>
    <w:rsid w:val="003505C1"/>
    <w:rsid w:val="003533E8"/>
    <w:rsid w:val="00366A03"/>
    <w:rsid w:val="00376715"/>
    <w:rsid w:val="003808E3"/>
    <w:rsid w:val="00386505"/>
    <w:rsid w:val="003949D8"/>
    <w:rsid w:val="003C7016"/>
    <w:rsid w:val="003D0C73"/>
    <w:rsid w:val="003D1651"/>
    <w:rsid w:val="003E4A28"/>
    <w:rsid w:val="003F6E87"/>
    <w:rsid w:val="00400E97"/>
    <w:rsid w:val="00400F8A"/>
    <w:rsid w:val="004016E3"/>
    <w:rsid w:val="00407375"/>
    <w:rsid w:val="00412AFC"/>
    <w:rsid w:val="004136CE"/>
    <w:rsid w:val="00414E92"/>
    <w:rsid w:val="004236FF"/>
    <w:rsid w:val="00424EBE"/>
    <w:rsid w:val="004253BC"/>
    <w:rsid w:val="00433168"/>
    <w:rsid w:val="00434B61"/>
    <w:rsid w:val="004363E5"/>
    <w:rsid w:val="00450172"/>
    <w:rsid w:val="00452DD0"/>
    <w:rsid w:val="00462DCA"/>
    <w:rsid w:val="00473F05"/>
    <w:rsid w:val="00495516"/>
    <w:rsid w:val="00496AFB"/>
    <w:rsid w:val="004C0162"/>
    <w:rsid w:val="004D1EF5"/>
    <w:rsid w:val="004D50A2"/>
    <w:rsid w:val="004E07A0"/>
    <w:rsid w:val="004E1DC6"/>
    <w:rsid w:val="004E2CD3"/>
    <w:rsid w:val="004E3139"/>
    <w:rsid w:val="004E4123"/>
    <w:rsid w:val="004F7125"/>
    <w:rsid w:val="005102FA"/>
    <w:rsid w:val="00527713"/>
    <w:rsid w:val="00541A52"/>
    <w:rsid w:val="00542385"/>
    <w:rsid w:val="00545C54"/>
    <w:rsid w:val="00562817"/>
    <w:rsid w:val="00564CBD"/>
    <w:rsid w:val="005711D9"/>
    <w:rsid w:val="005774C1"/>
    <w:rsid w:val="00580E9D"/>
    <w:rsid w:val="005860A7"/>
    <w:rsid w:val="005966BE"/>
    <w:rsid w:val="00596A60"/>
    <w:rsid w:val="005A0BD8"/>
    <w:rsid w:val="005A5B7E"/>
    <w:rsid w:val="005A7D42"/>
    <w:rsid w:val="005B3296"/>
    <w:rsid w:val="005B5BC2"/>
    <w:rsid w:val="005B7A8B"/>
    <w:rsid w:val="005C75EF"/>
    <w:rsid w:val="005D69DF"/>
    <w:rsid w:val="005E4A18"/>
    <w:rsid w:val="005F2ED0"/>
    <w:rsid w:val="006054E9"/>
    <w:rsid w:val="0060561B"/>
    <w:rsid w:val="006260DB"/>
    <w:rsid w:val="00626FB8"/>
    <w:rsid w:val="00631C9B"/>
    <w:rsid w:val="006326AE"/>
    <w:rsid w:val="00634B14"/>
    <w:rsid w:val="00641EA6"/>
    <w:rsid w:val="00641FDF"/>
    <w:rsid w:val="006424DE"/>
    <w:rsid w:val="00645345"/>
    <w:rsid w:val="0065476B"/>
    <w:rsid w:val="00655AA6"/>
    <w:rsid w:val="00657CC6"/>
    <w:rsid w:val="006606B3"/>
    <w:rsid w:val="00660A14"/>
    <w:rsid w:val="00671E0D"/>
    <w:rsid w:val="00681C7B"/>
    <w:rsid w:val="00685858"/>
    <w:rsid w:val="006947F7"/>
    <w:rsid w:val="006953B5"/>
    <w:rsid w:val="00696EEA"/>
    <w:rsid w:val="00696F87"/>
    <w:rsid w:val="006A2A90"/>
    <w:rsid w:val="006A3952"/>
    <w:rsid w:val="006A54DC"/>
    <w:rsid w:val="006B216B"/>
    <w:rsid w:val="006B37EA"/>
    <w:rsid w:val="006B46E0"/>
    <w:rsid w:val="006C6CD6"/>
    <w:rsid w:val="006E3BF4"/>
    <w:rsid w:val="006E4FA2"/>
    <w:rsid w:val="006E7434"/>
    <w:rsid w:val="006E79A7"/>
    <w:rsid w:val="006E7B5B"/>
    <w:rsid w:val="006F6B72"/>
    <w:rsid w:val="006F7D04"/>
    <w:rsid w:val="00700CBD"/>
    <w:rsid w:val="007036FF"/>
    <w:rsid w:val="00703A9D"/>
    <w:rsid w:val="007059FC"/>
    <w:rsid w:val="00706038"/>
    <w:rsid w:val="0070618F"/>
    <w:rsid w:val="00712842"/>
    <w:rsid w:val="00713451"/>
    <w:rsid w:val="007135CD"/>
    <w:rsid w:val="0071487F"/>
    <w:rsid w:val="00714902"/>
    <w:rsid w:val="00715569"/>
    <w:rsid w:val="00720FD6"/>
    <w:rsid w:val="00744C37"/>
    <w:rsid w:val="00747B93"/>
    <w:rsid w:val="00756D56"/>
    <w:rsid w:val="00760202"/>
    <w:rsid w:val="00764DB1"/>
    <w:rsid w:val="007814CD"/>
    <w:rsid w:val="007A0A10"/>
    <w:rsid w:val="007A270C"/>
    <w:rsid w:val="007A2EFC"/>
    <w:rsid w:val="007B32D4"/>
    <w:rsid w:val="007B35FA"/>
    <w:rsid w:val="007B5CE2"/>
    <w:rsid w:val="007B70EB"/>
    <w:rsid w:val="007C285C"/>
    <w:rsid w:val="007D3362"/>
    <w:rsid w:val="007D5225"/>
    <w:rsid w:val="007D747D"/>
    <w:rsid w:val="007E19E6"/>
    <w:rsid w:val="007E521D"/>
    <w:rsid w:val="007E6151"/>
    <w:rsid w:val="007E6788"/>
    <w:rsid w:val="007F447E"/>
    <w:rsid w:val="00804076"/>
    <w:rsid w:val="00804C56"/>
    <w:rsid w:val="008262C6"/>
    <w:rsid w:val="008423A9"/>
    <w:rsid w:val="008554DC"/>
    <w:rsid w:val="00872F12"/>
    <w:rsid w:val="008868F2"/>
    <w:rsid w:val="0089372A"/>
    <w:rsid w:val="008A6018"/>
    <w:rsid w:val="008B4177"/>
    <w:rsid w:val="008B5057"/>
    <w:rsid w:val="008B6E81"/>
    <w:rsid w:val="008C0FF3"/>
    <w:rsid w:val="008D5678"/>
    <w:rsid w:val="008E138F"/>
    <w:rsid w:val="008F0770"/>
    <w:rsid w:val="008F1C38"/>
    <w:rsid w:val="008F2C0F"/>
    <w:rsid w:val="008F2F1A"/>
    <w:rsid w:val="008F717B"/>
    <w:rsid w:val="0090161B"/>
    <w:rsid w:val="00920CE4"/>
    <w:rsid w:val="00932610"/>
    <w:rsid w:val="00944581"/>
    <w:rsid w:val="0095199E"/>
    <w:rsid w:val="00954659"/>
    <w:rsid w:val="0096145F"/>
    <w:rsid w:val="00970117"/>
    <w:rsid w:val="009744C3"/>
    <w:rsid w:val="009813F2"/>
    <w:rsid w:val="00981CD8"/>
    <w:rsid w:val="00981F72"/>
    <w:rsid w:val="00987759"/>
    <w:rsid w:val="00995B6D"/>
    <w:rsid w:val="009A4A2E"/>
    <w:rsid w:val="009A65BE"/>
    <w:rsid w:val="009C0834"/>
    <w:rsid w:val="009C3CC3"/>
    <w:rsid w:val="009D5C39"/>
    <w:rsid w:val="009D5F3B"/>
    <w:rsid w:val="009E0DAD"/>
    <w:rsid w:val="009F0786"/>
    <w:rsid w:val="009F2885"/>
    <w:rsid w:val="00A0318C"/>
    <w:rsid w:val="00A22B9F"/>
    <w:rsid w:val="00A239C7"/>
    <w:rsid w:val="00A27243"/>
    <w:rsid w:val="00A448EC"/>
    <w:rsid w:val="00A51F1B"/>
    <w:rsid w:val="00A56488"/>
    <w:rsid w:val="00A57AFD"/>
    <w:rsid w:val="00A653F1"/>
    <w:rsid w:val="00A8110D"/>
    <w:rsid w:val="00A90161"/>
    <w:rsid w:val="00AB07FE"/>
    <w:rsid w:val="00AB2D01"/>
    <w:rsid w:val="00AC3A46"/>
    <w:rsid w:val="00AD6DD8"/>
    <w:rsid w:val="00AD71F0"/>
    <w:rsid w:val="00AE49E6"/>
    <w:rsid w:val="00AF09AE"/>
    <w:rsid w:val="00AF2A1D"/>
    <w:rsid w:val="00AF7634"/>
    <w:rsid w:val="00B0118B"/>
    <w:rsid w:val="00B05788"/>
    <w:rsid w:val="00B11111"/>
    <w:rsid w:val="00B115E4"/>
    <w:rsid w:val="00B1323B"/>
    <w:rsid w:val="00B20A00"/>
    <w:rsid w:val="00B239CB"/>
    <w:rsid w:val="00B31020"/>
    <w:rsid w:val="00B32920"/>
    <w:rsid w:val="00B32DBF"/>
    <w:rsid w:val="00B36865"/>
    <w:rsid w:val="00B41868"/>
    <w:rsid w:val="00B5173C"/>
    <w:rsid w:val="00B561C1"/>
    <w:rsid w:val="00B65F3F"/>
    <w:rsid w:val="00B667F8"/>
    <w:rsid w:val="00B7279F"/>
    <w:rsid w:val="00B80967"/>
    <w:rsid w:val="00B85100"/>
    <w:rsid w:val="00B93541"/>
    <w:rsid w:val="00B94841"/>
    <w:rsid w:val="00B94E55"/>
    <w:rsid w:val="00B95646"/>
    <w:rsid w:val="00BA0AAA"/>
    <w:rsid w:val="00BC4BBB"/>
    <w:rsid w:val="00BC4E03"/>
    <w:rsid w:val="00BC5C06"/>
    <w:rsid w:val="00BC7BEF"/>
    <w:rsid w:val="00BD522A"/>
    <w:rsid w:val="00BE565F"/>
    <w:rsid w:val="00C03877"/>
    <w:rsid w:val="00C13F15"/>
    <w:rsid w:val="00C32415"/>
    <w:rsid w:val="00C3268F"/>
    <w:rsid w:val="00C33553"/>
    <w:rsid w:val="00C34A13"/>
    <w:rsid w:val="00C37FC7"/>
    <w:rsid w:val="00C550BF"/>
    <w:rsid w:val="00C6068D"/>
    <w:rsid w:val="00C7682B"/>
    <w:rsid w:val="00C9040C"/>
    <w:rsid w:val="00C92C18"/>
    <w:rsid w:val="00C93F8A"/>
    <w:rsid w:val="00C9659D"/>
    <w:rsid w:val="00CB0E09"/>
    <w:rsid w:val="00CC2F72"/>
    <w:rsid w:val="00CC419C"/>
    <w:rsid w:val="00CE7ED3"/>
    <w:rsid w:val="00CF31D5"/>
    <w:rsid w:val="00D04FA1"/>
    <w:rsid w:val="00D05920"/>
    <w:rsid w:val="00D360A1"/>
    <w:rsid w:val="00D40202"/>
    <w:rsid w:val="00D44622"/>
    <w:rsid w:val="00D53156"/>
    <w:rsid w:val="00D5600C"/>
    <w:rsid w:val="00D6303F"/>
    <w:rsid w:val="00D70437"/>
    <w:rsid w:val="00D73213"/>
    <w:rsid w:val="00D76FB5"/>
    <w:rsid w:val="00D861F0"/>
    <w:rsid w:val="00D921C2"/>
    <w:rsid w:val="00D93262"/>
    <w:rsid w:val="00D9331D"/>
    <w:rsid w:val="00D94C49"/>
    <w:rsid w:val="00D96EFF"/>
    <w:rsid w:val="00D974BE"/>
    <w:rsid w:val="00DA55E4"/>
    <w:rsid w:val="00DA6C37"/>
    <w:rsid w:val="00DB12A9"/>
    <w:rsid w:val="00DB638E"/>
    <w:rsid w:val="00DB72EB"/>
    <w:rsid w:val="00DC1DBA"/>
    <w:rsid w:val="00DE320B"/>
    <w:rsid w:val="00DF7363"/>
    <w:rsid w:val="00E02028"/>
    <w:rsid w:val="00E2125F"/>
    <w:rsid w:val="00E4364A"/>
    <w:rsid w:val="00E504C3"/>
    <w:rsid w:val="00E532D0"/>
    <w:rsid w:val="00E62E63"/>
    <w:rsid w:val="00E64B04"/>
    <w:rsid w:val="00E67DE7"/>
    <w:rsid w:val="00E67E14"/>
    <w:rsid w:val="00E70516"/>
    <w:rsid w:val="00E810DD"/>
    <w:rsid w:val="00E814B1"/>
    <w:rsid w:val="00E8425E"/>
    <w:rsid w:val="00E95489"/>
    <w:rsid w:val="00EA6D5C"/>
    <w:rsid w:val="00EB0C47"/>
    <w:rsid w:val="00EB1CC5"/>
    <w:rsid w:val="00EB785F"/>
    <w:rsid w:val="00ED7E10"/>
    <w:rsid w:val="00EE261C"/>
    <w:rsid w:val="00EF524E"/>
    <w:rsid w:val="00F0481C"/>
    <w:rsid w:val="00F0736E"/>
    <w:rsid w:val="00F15E61"/>
    <w:rsid w:val="00F165E2"/>
    <w:rsid w:val="00F33552"/>
    <w:rsid w:val="00F36DA8"/>
    <w:rsid w:val="00F46673"/>
    <w:rsid w:val="00F66FD9"/>
    <w:rsid w:val="00F701E1"/>
    <w:rsid w:val="00F801DC"/>
    <w:rsid w:val="00F812D3"/>
    <w:rsid w:val="00F835BB"/>
    <w:rsid w:val="00F86625"/>
    <w:rsid w:val="00F95572"/>
    <w:rsid w:val="00FA1BF8"/>
    <w:rsid w:val="00FB1C54"/>
    <w:rsid w:val="00FC1036"/>
    <w:rsid w:val="00FD4F24"/>
    <w:rsid w:val="00FF057B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7DFA62"/>
  <w15:docId w15:val="{E61314C9-7C16-4AD8-8CB4-5A0E6251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EA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7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16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16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jc w:val="left"/>
    </w:pPr>
    <w:rPr>
      <w:rFonts w:ascii="宋体" w:hAnsi="宋体" w:cs="宋体"/>
      <w:b/>
      <w:bCs/>
      <w:color w:val="123EA9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4331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a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B37EA"/>
    <w:pPr>
      <w:ind w:firstLine="420"/>
    </w:pPr>
  </w:style>
  <w:style w:type="table" w:styleId="ac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054E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6054E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6054E9"/>
    <w:rPr>
      <w:rFonts w:ascii="Calibri" w:eastAsia="宋体" w:hAnsi="Calibri" w:cs="Calibri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54E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054E9"/>
    <w:rPr>
      <w:rFonts w:ascii="Calibri" w:eastAsia="宋体" w:hAnsi="Calibri" w:cs="Calibri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hundsun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mpus.hundsun.com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0E96-CACF-47F2-A894-00F2DD0A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164</Words>
  <Characters>940</Characters>
  <Application>Microsoft Office Word</Application>
  <DocSecurity>0</DocSecurity>
  <Lines>7</Lines>
  <Paragraphs>2</Paragraphs>
  <ScaleCrop>false</ScaleCrop>
  <Company>hundsun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罗铃</dc:creator>
  <cp:lastModifiedBy>张丁辰宇</cp:lastModifiedBy>
  <cp:revision>24</cp:revision>
  <dcterms:created xsi:type="dcterms:W3CDTF">2020-02-21T04:53:00Z</dcterms:created>
  <dcterms:modified xsi:type="dcterms:W3CDTF">2021-02-18T09:26:00Z</dcterms:modified>
</cp:coreProperties>
</file>