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44"/>
          <w:lang w:val="en-US" w:eastAsia="zh-CN"/>
        </w:rPr>
        <w:t>EcoFlow正浩2022年春季校园招聘</w:t>
      </w:r>
      <w:r>
        <w:rPr>
          <w:rFonts w:hint="eastAsia"/>
          <w:b/>
          <w:bCs/>
          <w:sz w:val="36"/>
          <w:szCs w:val="44"/>
          <w:lang w:val="en-US" w:eastAsia="zh-CN"/>
        </w:rPr>
        <w:br w:type="textWrapping"/>
      </w:r>
      <w:r>
        <w:rPr>
          <w:rFonts w:hint="eastAsia"/>
          <w:b/>
          <w:bCs/>
          <w:sz w:val="36"/>
          <w:szCs w:val="44"/>
          <w:lang w:val="en-US" w:eastAsia="zh-CN"/>
        </w:rPr>
        <w:t>正因有你，未来更浩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深圳市正浩创新科技股份有限公司2022届春季校园招聘现已正式启动！诚邀优秀人才加入EcoFlow，不限专业，一起共创未来Power a New World！大家可关注“正浩招聘EcoFlow”微信公众号或EcoFlow正浩官网下的校园招聘模块了解本次校招的岗位及行程信息，并可在线一键投递，期待各位有趣又优秀的小伙伴加入！</w:t>
      </w:r>
    </w:p>
    <w:p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一、认识正浩</w:t>
      </w:r>
    </w:p>
    <w:p>
      <w:pPr>
        <w:spacing w:line="360" w:lineRule="auto"/>
        <w:ind w:firstLine="422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公司简介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EcoFlow正浩成立于2017年，总部位于深圳，在全球设有市场、销售及售后分部，是一家专注于移动储能电源产品的研发销售的国家高新技术企业。公司目前汇聚了来自全球各地的1000+高层次优秀人才，90后居多，内部管理高效率、扁平化，工作氛围轻松愉快。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未来，正浩将致力于打造一个横跨消费类、家电、行业应用以及公用领域的全球移动储能第一品牌，为全球用户提供清洁普惠的用电方式。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加入正浩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本次校招对象：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海内外高校应届毕业生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本科及以上学历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毕业时间2022年06月-2023年06月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网申渠道：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EcoFlow校招官网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：http://campus.ecoflow.com/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公众号：【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正浩招聘EcoFlow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】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，进入校园招聘模块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内部推荐：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联系EcoFlow内部的学长学姐内推简历或者扫描校园大使推荐码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招聘岗位：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研发类：硬件、软件、算法、结构、测试、移动端等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市场营销类：数字营销，产品营销，内容营销，电商运营，GTM等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供应链类：计划、采购、工程、品质等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职能类：财务、法务、人力资源、IT、行政等 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工作地点：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深圳市南山区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招聘流程：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网申、测评、笔试、面试、录用、签约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行程安排：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网申：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已启动，随时网申！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测评笔试：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2022年3月1日开始，我们将以短信、邮件等形式通知每一位同学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进校宣讲面试：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2022年03月01日开始，请关注公众号在校园招聘模块查看宣讲行程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薪酬福利：</w:t>
      </w:r>
    </w:p>
    <w:p>
      <w:pPr>
        <w:numPr>
          <w:ilvl w:val="0"/>
          <w:numId w:val="3"/>
        </w:numPr>
        <w:spacing w:line="360" w:lineRule="auto"/>
        <w:ind w:left="420" w:leftChars="0" w:hanging="420" w:firstLineChars="0"/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我们将提供具有绝对竞争力的薪酬标准</w:t>
      </w:r>
    </w:p>
    <w:p>
      <w:pPr>
        <w:numPr>
          <w:ilvl w:val="0"/>
          <w:numId w:val="3"/>
        </w:numPr>
        <w:spacing w:line="360" w:lineRule="auto"/>
        <w:ind w:left="420" w:leftChars="0" w:hanging="420" w:firstLineChars="0"/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我们的薪酬调整以结果为导向，拒绝论资排辈</w:t>
      </w:r>
    </w:p>
    <w:p>
      <w:pPr>
        <w:numPr>
          <w:ilvl w:val="0"/>
          <w:numId w:val="3"/>
        </w:numPr>
        <w:spacing w:line="360" w:lineRule="auto"/>
        <w:ind w:left="420" w:leftChars="0" w:hanging="420" w:firstLineChars="0"/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除薪资外，你还有机会纳入员工股权激励计划</w:t>
      </w:r>
    </w:p>
    <w:p>
      <w:pPr>
        <w:numPr>
          <w:ilvl w:val="0"/>
          <w:numId w:val="3"/>
        </w:numPr>
        <w:spacing w:line="360" w:lineRule="auto"/>
        <w:ind w:left="420" w:leftChars="0" w:hanging="420" w:firstLineChars="0"/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我们为加入的小伙伴提供六险一金保障</w:t>
      </w:r>
    </w:p>
    <w:p>
      <w:pPr>
        <w:numPr>
          <w:ilvl w:val="0"/>
          <w:numId w:val="3"/>
        </w:numPr>
        <w:spacing w:line="360" w:lineRule="auto"/>
        <w:ind w:left="420" w:leftChars="0" w:hanging="420" w:firstLineChars="0"/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我们为大家提供了餐补、零食柜、健身房、健康体检、节日礼品等等一系列福利，等你来亲自体验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修炼环境：</w:t>
      </w:r>
    </w:p>
    <w:p>
      <w:pPr>
        <w:numPr>
          <w:ilvl w:val="0"/>
          <w:numId w:val="4"/>
        </w:numPr>
        <w:spacing w:line="360" w:lineRule="auto"/>
        <w:ind w:left="420" w:leftChars="0" w:hanging="42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大牛导师指导（为每一位新加入的同学安排工作导师）</w:t>
      </w:r>
    </w:p>
    <w:p>
      <w:pPr>
        <w:numPr>
          <w:ilvl w:val="0"/>
          <w:numId w:val="4"/>
        </w:numPr>
        <w:spacing w:line="360" w:lineRule="auto"/>
        <w:ind w:left="420" w:leftChars="0" w:hanging="42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重点项目赋能（你将在公司重点项目中升级打怪）</w:t>
      </w:r>
    </w:p>
    <w:p>
      <w:pPr>
        <w:numPr>
          <w:ilvl w:val="0"/>
          <w:numId w:val="4"/>
        </w:numPr>
        <w:spacing w:line="360" w:lineRule="auto"/>
        <w:ind w:left="420" w:leftChars="0" w:hanging="42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开放的培养资源（线上培训课堂+线下学习分享）</w:t>
      </w:r>
    </w:p>
    <w:p>
      <w:pPr>
        <w:numPr>
          <w:ilvl w:val="0"/>
          <w:numId w:val="4"/>
        </w:numPr>
        <w:spacing w:line="360" w:lineRule="auto"/>
        <w:ind w:left="420" w:leftChars="0" w:hanging="420" w:firstLineChars="0"/>
        <w:jc w:val="lef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全球化市场空间（助力你加速认识世界，改变世界）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我们关注每一位正浩人的成长，更有CEO领导力计划、导师联盟、轮岗计划等。欢迎加入与优秀的人一起共事，快速成长。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我们是极速智能移动“电站”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我们是EcoFlow正浩创新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欢迎期待改变世界的你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加入正在改变世界的我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Power a New World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更多我们的故事，欢迎关注EcoFlow公众号慢慢探索</w:t>
      </w:r>
    </w:p>
    <w:bookmarkEnd w:id="0"/>
    <w:p>
      <w:pPr>
        <w:spacing w:line="360" w:lineRule="auto"/>
        <w:ind w:firstLine="420" w:firstLineChars="200"/>
        <w:jc w:val="center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2101850</wp:posOffset>
            </wp:positionH>
            <wp:positionV relativeFrom="paragraph">
              <wp:posOffset>81280</wp:posOffset>
            </wp:positionV>
            <wp:extent cx="1117600" cy="1150620"/>
            <wp:effectExtent l="0" t="0" r="6350" b="1143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671" t="-243" r="940" b="243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D2C751"/>
    <w:multiLevelType w:val="singleLevel"/>
    <w:tmpl w:val="89D2C75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3112B33"/>
    <w:multiLevelType w:val="singleLevel"/>
    <w:tmpl w:val="F3112B3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6A870C70"/>
    <w:multiLevelType w:val="singleLevel"/>
    <w:tmpl w:val="6A870C7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DD9F699"/>
    <w:multiLevelType w:val="singleLevel"/>
    <w:tmpl w:val="7DD9F6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30F7A"/>
    <w:rsid w:val="51430F7A"/>
    <w:rsid w:val="69AC7260"/>
    <w:rsid w:val="6C126F24"/>
    <w:rsid w:val="7F701694"/>
    <w:rsid w:val="7FB6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2021-09-14T06:46:00Z</dcterms:created>
  <dc:creator>Demi.zhi</dc:creator>
  <cp:lastModifiedBy> Menger </cp:lastModifiedBy>
  <dcterms:modified xsi:type="dcterms:W3CDTF">2022-02-24T15:27:01Z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CF370F473BC24D64869F0DE120887B35</vt:lpwstr>
  </property>
</Properties>
</file>