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  <w:highlight w:val="none"/>
          <w:lang w:val="en-US" w:eastAsia="zh-CN"/>
        </w:rPr>
        <w:t>中国船舶第七一七研究所2022年招聘简章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单位简介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中国船舶第七一七研究所，成立于1960年，地处湖北武汉。建所六十年来，七一七所始终坚持聚焦主责主业，历经消化吸收跟进研仿、自主研制并行发展、前沿创新局部领跑的发展之路，以光子基础理论及光电工程技术创新应用为核心，从光电预警探测向自主导航、保密通信、软硬杀伤等应用方向稳步拓展，是国防骨干科研机构和军用光电技术的主要研究中心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七一七所长期弘扬独具特色的“忠诚、敬业、创新、进取”核心价值观，始终坚持“为企业谋发展，为员工谋利益”的永恒主题，为每一位入所新员工提供了广阔的发展平台、丰厚的薪酬待遇和完善的培养机制。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招聘类别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1、领军人才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（1）从事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量子测量、人工智能、光子成像、片上系统、光子芯片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等应用基础技术研究和光电导航装备核心器件研究；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（2）一般应为博士研究生，本、硕、博均就读于国内外知名高校或重点科研机构。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2、华光英才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（1）从事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数字制造、功率模拟、复合控制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等应用工程技术研究和光电导航装备核心器件研究；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（2）具有知名高校或重点科研机构的硕士及以上学历；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（3）在知名企业、高校等科研机构2年及以上研发工作经历。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3、青苗优才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具有知名高校或重点科研机构的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理工类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相关专业硕士及以上学历，一般应为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应届毕业生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，专业对口，学习成绩优异。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4、启航青年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一般应具有硕士及以上学历，专业对口，具有相关工作经验，拥有相关专业、职业等级证书者优先。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招聘职位</w:t>
      </w:r>
    </w:p>
    <w:tbl>
      <w:tblPr>
        <w:tblStyle w:val="3"/>
        <w:tblW w:w="110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16"/>
        <w:gridCol w:w="1512"/>
        <w:gridCol w:w="6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电子技术研究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电子科学与技术、控制科学与工程、电子信息工程、电气工程及自动化、微电子学与固体电子学等相关专业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通信技术研究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电子科学与技术、信息与通信工程、电子信息工程、无线电物理等相关专业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伺服控制研究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控制科学与工程、控制理论与控制工程等相关专业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无线电技术研究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电子科学与技术、信息与通信工程、电子信息工程、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无线电物理等相关专业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光电系统总体设计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光学工程、光电信息科学与工程、物理学等相关专业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光学设计研究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光学工程、仪器科学与技术、物理学等相关专业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激光技术研究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光学工程、仪器科学与技术、物理学等相关专业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量子技术研究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光学工程、仪器科学与技术、物理学等相关专业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光子芯片设计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光学工程、仪器科学与技术、电子科学与技术、物理学等相关专业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导航算法研究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导航制导与控制、信息与通信工程、信号与信息处理等相关专业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嵌入式软件开发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软件工程、计算机科学与技术、计算机软件与理论、计算机应用技术、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模式识别与智能系统等相关专业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人工智能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计算机科学与技术、模式识别与智能系统、控制科学与工程、软件开发、电子科学与技术等相关专业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图像处理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计算机科学与技术、模式识别与智能系统、控制科学与工程、软件开发、电子科学与技术等相关专业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机械设计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硕士/博士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机械工程、机械设计及制造等相关专业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机械工艺研究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机械工程、机械设计及制造等相关专业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Java开发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软件工程、计算机科学与技术等相关专业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产品检验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光学工程、光学仪器、光电子技术、机械工程等相关专业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软件测试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硕士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font-size:9pt;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计算机科学与技术、软件工程、控制科学与工程、数学等相关专业</w:t>
            </w:r>
          </w:p>
        </w:tc>
      </w:tr>
    </w:tbl>
    <w:p>
      <w:pPr>
        <w:numPr>
          <w:ilvl w:val="0"/>
          <w:numId w:val="0"/>
        </w:numPr>
        <w:ind w:leftChars="0" w:firstLine="560" w:firstLineChars="20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薪资福利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领军人才：年收入40-100万（税前）</w:t>
      </w:r>
    </w:p>
    <w:p>
      <w:pPr>
        <w:numPr>
          <w:ilvl w:val="0"/>
          <w:numId w:val="0"/>
        </w:numPr>
        <w:ind w:leftChars="0" w:firstLine="1400" w:firstLineChars="50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配备科研团队，提供人才公寓一套。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华光英才：年收入35-50万（税前）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青苗优才：硕士年收入20-30万（税前）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 xml:space="preserve">          博士年收入25-35万（税前）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启航青年：年收入15-30万（税前）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福利补贴：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五险二金、餐补、单身公寓、住房补贴、通勤班车、通勤补贴、工作服、节日物资、劳保物资、生日福利、年度体检、带薪年假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招聘流程</w:t>
      </w:r>
    </w:p>
    <w:p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网申</w:t>
      </w:r>
    </w:p>
    <w:p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简历筛选</w:t>
      </w:r>
    </w:p>
    <w:p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初试</w:t>
      </w:r>
    </w:p>
    <w:p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笔试</w:t>
      </w:r>
    </w:p>
    <w:p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复试</w:t>
      </w:r>
    </w:p>
    <w:p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offer发放</w:t>
      </w:r>
    </w:p>
    <w:p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体检、审核</w:t>
      </w:r>
    </w:p>
    <w:p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签约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投递方式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PC端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：登录csic717.zhiye.com查看岗位详情，进行网申。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：关注“中国船舶717所”微信公众号，在“人员招聘”菜单中进行简历投递。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招聘Q&amp;A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本次招聘只面向应届生吗？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我所2022年招聘分为校园招聘和社会招聘两个板块，应聘人员可结合自身情况选择一种进行投递，每人只能选择一个职位。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一般面试后多久可以发offer？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    一般在面试结束3-5天内，经所审批后，我们会给通过的应聘人员发offer。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线下宣讲具体有哪些安排？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   在未来疫情防控工作允许的前提下，我们会陆续前往全国各相关高校进行现场宣讲，同时参与集团公司组织的高校双选会，请大家及时关注相关信息。</w:t>
      </w:r>
    </w:p>
    <w:p>
      <w:pP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联系我们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  <w:t>招聘网址：csic717.zhiye.com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  <w:t>地址：湖北省武汉市江夏区阳光大道717号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  <w:t>联系人：曾奎、吴非、黄亮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  <w:t>联系电话：（027）59001616、15527179717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  <w:t xml:space="preserve">传真：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  <w:t>（027）59001600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  <w:t>邮政编码：430223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结束语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风樯动，龟蛇静，起宏图。“十四五”开局之年，我们期待和您相会江城武汉，相聚七一七所，共同为国防现代化建设而奋斗！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jc w:val="center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2211705" cy="2211705"/>
            <wp:effectExtent l="0" t="0" r="17145" b="17145"/>
            <wp:docPr id="1" name="图片 1" descr="717所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7所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560"/>
        <w:jc w:val="center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长按二维码可直接关注投递简历</w:t>
      </w:r>
    </w:p>
    <w:p>
      <w:pPr>
        <w:numPr>
          <w:ilvl w:val="0"/>
          <w:numId w:val="0"/>
        </w:numPr>
        <w:ind w:leftChars="0" w:firstLine="560"/>
        <w:jc w:val="center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9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C50817"/>
    <w:multiLevelType w:val="singleLevel"/>
    <w:tmpl w:val="B1C508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777AC3"/>
    <w:multiLevelType w:val="singleLevel"/>
    <w:tmpl w:val="C8777AC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E592F9"/>
    <w:multiLevelType w:val="singleLevel"/>
    <w:tmpl w:val="1BE592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2ABA"/>
    <w:rsid w:val="00BD6407"/>
    <w:rsid w:val="01CA3557"/>
    <w:rsid w:val="055C2ED4"/>
    <w:rsid w:val="0AD15DE2"/>
    <w:rsid w:val="11F95E76"/>
    <w:rsid w:val="12017E75"/>
    <w:rsid w:val="153E248D"/>
    <w:rsid w:val="157959DD"/>
    <w:rsid w:val="177B7691"/>
    <w:rsid w:val="1AF6625C"/>
    <w:rsid w:val="1B545FD1"/>
    <w:rsid w:val="1D7A657D"/>
    <w:rsid w:val="1F1E1AD9"/>
    <w:rsid w:val="2311432C"/>
    <w:rsid w:val="239325A0"/>
    <w:rsid w:val="26AB6D3A"/>
    <w:rsid w:val="276A2561"/>
    <w:rsid w:val="2B107575"/>
    <w:rsid w:val="2E2C1672"/>
    <w:rsid w:val="31767318"/>
    <w:rsid w:val="34B55A28"/>
    <w:rsid w:val="39DE761C"/>
    <w:rsid w:val="3DCE25E8"/>
    <w:rsid w:val="401437D2"/>
    <w:rsid w:val="402E70A5"/>
    <w:rsid w:val="41305174"/>
    <w:rsid w:val="431D5609"/>
    <w:rsid w:val="434819B4"/>
    <w:rsid w:val="441B073A"/>
    <w:rsid w:val="447E63AA"/>
    <w:rsid w:val="44853FD1"/>
    <w:rsid w:val="48A0184F"/>
    <w:rsid w:val="4DF524A6"/>
    <w:rsid w:val="525E2E09"/>
    <w:rsid w:val="53B85097"/>
    <w:rsid w:val="57130840"/>
    <w:rsid w:val="57BA0915"/>
    <w:rsid w:val="581414D4"/>
    <w:rsid w:val="5D750A09"/>
    <w:rsid w:val="5E0433F5"/>
    <w:rsid w:val="5E5679DB"/>
    <w:rsid w:val="61FC1D3A"/>
    <w:rsid w:val="64F173F2"/>
    <w:rsid w:val="65C2387F"/>
    <w:rsid w:val="66FA1D3B"/>
    <w:rsid w:val="673072E8"/>
    <w:rsid w:val="68325256"/>
    <w:rsid w:val="69AE6BA9"/>
    <w:rsid w:val="72B2735C"/>
    <w:rsid w:val="75831B7D"/>
    <w:rsid w:val="7A1C2B91"/>
    <w:rsid w:val="7A9E2117"/>
    <w:rsid w:val="7B8831CE"/>
    <w:rsid w:val="7CE00D74"/>
    <w:rsid w:val="7EA4139A"/>
    <w:rsid w:val="7F14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2021-07-24T14:05:00Z</dcterms:created>
  <dc:creator>ZK</dc:creator>
  <cp:lastModifiedBy>ZK</cp:lastModifiedBy>
  <dcterms:modified xsi:type="dcterms:W3CDTF">2021-09-06T08:52:51Z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7163D164FB0947DBBAA11F5203D63206</vt:lpwstr>
  </property>
</Properties>
</file>