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6E0" w:rsidRDefault="00FC3810" w:rsidP="004363B1">
      <w:pPr>
        <w:spacing w:line="264" w:lineRule="auto"/>
        <w:jc w:val="center"/>
        <w:rPr>
          <w:rFonts w:asciiTheme="majorEastAsia" w:eastAsiaTheme="majorEastAsia" w:hAnsiTheme="majorEastAsia"/>
          <w:b/>
          <w:sz w:val="36"/>
        </w:rPr>
      </w:pPr>
      <w:r>
        <w:rPr>
          <w:rFonts w:asciiTheme="majorEastAsia" w:eastAsiaTheme="majorEastAsia" w:hAnsiTheme="majorEastAsia" w:hint="eastAsia"/>
          <w:b/>
          <w:sz w:val="36"/>
        </w:rPr>
        <w:t>CET</w:t>
      </w:r>
      <w:r w:rsidR="000346B9">
        <w:rPr>
          <w:rFonts w:asciiTheme="majorEastAsia" w:eastAsiaTheme="majorEastAsia" w:hAnsiTheme="majorEastAsia"/>
          <w:b/>
          <w:sz w:val="36"/>
        </w:rPr>
        <w:t>“百人计划”20</w:t>
      </w:r>
      <w:r w:rsidR="00B97861">
        <w:rPr>
          <w:rFonts w:asciiTheme="majorEastAsia" w:eastAsiaTheme="majorEastAsia" w:hAnsiTheme="majorEastAsia"/>
          <w:b/>
          <w:sz w:val="36"/>
        </w:rPr>
        <w:t>20</w:t>
      </w:r>
      <w:r w:rsidR="000346B9">
        <w:rPr>
          <w:rFonts w:asciiTheme="majorEastAsia" w:eastAsiaTheme="majorEastAsia" w:hAnsiTheme="majorEastAsia"/>
          <w:b/>
          <w:sz w:val="36"/>
        </w:rPr>
        <w:t>届校园招聘</w:t>
      </w:r>
    </w:p>
    <w:p w:rsidR="004363B1" w:rsidRPr="004363B1" w:rsidRDefault="004363B1" w:rsidP="004363B1">
      <w:pPr>
        <w:spacing w:line="264" w:lineRule="auto"/>
        <w:jc w:val="center"/>
        <w:rPr>
          <w:rFonts w:asciiTheme="majorEastAsia" w:eastAsiaTheme="majorEastAsia" w:hAnsiTheme="majorEastAsia"/>
          <w:b/>
          <w:sz w:val="36"/>
        </w:rPr>
      </w:pP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</w:rPr>
      </w:pPr>
      <w:bookmarkStart w:id="0" w:name="68fnax1507615690753"/>
      <w:bookmarkStart w:id="1" w:name="19cryt1507615690755"/>
      <w:bookmarkEnd w:id="0"/>
      <w:bookmarkEnd w:id="1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公司简介</w:t>
      </w:r>
    </w:p>
    <w:p w:rsidR="001C54A3" w:rsidRDefault="00FC3810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2" w:name="10ylbd1507615690756"/>
      <w:bookmarkEnd w:id="2"/>
      <w:r>
        <w:rPr>
          <w:rFonts w:asciiTheme="majorEastAsia" w:eastAsiaTheme="majorEastAsia" w:hAnsiTheme="majorEastAsia"/>
          <w:szCs w:val="21"/>
        </w:rPr>
        <w:t>深圳市中电电力技术股份有限公司</w:t>
      </w:r>
      <w:r>
        <w:rPr>
          <w:rFonts w:asciiTheme="majorEastAsia" w:eastAsiaTheme="majorEastAsia" w:hAnsiTheme="majorEastAsia" w:hint="eastAsia"/>
          <w:szCs w:val="21"/>
        </w:rPr>
        <w:t>（简称CET</w:t>
      </w:r>
      <w:r w:rsidR="000346B9">
        <w:rPr>
          <w:rFonts w:asciiTheme="majorEastAsia" w:eastAsiaTheme="majorEastAsia" w:hAnsiTheme="majorEastAsia"/>
          <w:szCs w:val="21"/>
        </w:rPr>
        <w:t>）是电能质量装置及监测系统、智能电表及能源管理系统、工业继电保护及电力自动化系统等领域中国最主要的公司之一，CET的技术基础是电工技术、电力电子技术、微处理器技术、计算机技术、通信技术、软件技术，CET在深圳、武汉、长沙、西安、成都、北京、沈阳、天津、郑州、南京、杭州等地设有研发中心或技术支持中心。</w:t>
      </w:r>
    </w:p>
    <w:p w:rsidR="001C54A3" w:rsidRDefault="000346B9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3" w:name="87uqzi1507615690757"/>
      <w:bookmarkStart w:id="4" w:name="65wfgi1507615690757"/>
      <w:bookmarkEnd w:id="3"/>
      <w:bookmarkEnd w:id="4"/>
      <w:r>
        <w:rPr>
          <w:rFonts w:asciiTheme="majorEastAsia" w:eastAsiaTheme="majorEastAsia" w:hAnsiTheme="majorEastAsia"/>
          <w:szCs w:val="21"/>
        </w:rPr>
        <w:t>面向未来，CE</w:t>
      </w:r>
      <w:r w:rsidR="00AF208F">
        <w:rPr>
          <w:rFonts w:asciiTheme="majorEastAsia" w:eastAsiaTheme="majorEastAsia" w:hAnsiTheme="majorEastAsia" w:hint="eastAsia"/>
          <w:szCs w:val="21"/>
        </w:rPr>
        <w:t>T</w:t>
      </w:r>
      <w:r>
        <w:rPr>
          <w:rFonts w:asciiTheme="majorEastAsia" w:eastAsiaTheme="majorEastAsia" w:hAnsiTheme="majorEastAsia"/>
          <w:szCs w:val="21"/>
        </w:rPr>
        <w:t>的战略目标是抓住能源互联网、物联网、人工智能、大数据、云计算等新技术不断涌现的趋势，积极进取，大胆探索，奋力成长为能源互联网领域的中国的世界级企业。</w:t>
      </w:r>
    </w:p>
    <w:p w:rsidR="001C54A3" w:rsidRDefault="000346B9">
      <w:pPr>
        <w:spacing w:line="264" w:lineRule="auto"/>
        <w:jc w:val="center"/>
      </w:pPr>
      <w:bookmarkStart w:id="5" w:name="57yynz1507615690758"/>
      <w:bookmarkEnd w:id="5"/>
      <w:r>
        <w:rPr>
          <w:noProof/>
        </w:rPr>
        <w:drawing>
          <wp:inline distT="0" distB="0" distL="0" distR="0" wp14:anchorId="78D42577" wp14:editId="7DAE3D96">
            <wp:extent cx="4819650" cy="3802250"/>
            <wp:effectExtent l="0" t="0" r="0" b="8255"/>
            <wp:docPr id="1" name="Drawing 0" descr="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0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579" cy="38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6" w:name="84zcix1507615690758"/>
      <w:bookmarkStart w:id="7" w:name="10mjmy1507615690759"/>
      <w:bookmarkEnd w:id="6"/>
      <w:bookmarkEnd w:id="7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百人计划</w:t>
      </w:r>
    </w:p>
    <w:p w:rsidR="001C54A3" w:rsidRDefault="000346B9">
      <w:pPr>
        <w:spacing w:line="264" w:lineRule="auto"/>
        <w:rPr>
          <w:rFonts w:asciiTheme="majorEastAsia" w:eastAsiaTheme="majorEastAsia" w:hAnsiTheme="majorEastAsia"/>
          <w:sz w:val="24"/>
          <w:szCs w:val="24"/>
        </w:rPr>
      </w:pPr>
      <w:bookmarkStart w:id="8" w:name="73rrbs1507615690760"/>
      <w:bookmarkEnd w:id="8"/>
      <w:r>
        <w:rPr>
          <w:rFonts w:asciiTheme="majorEastAsia" w:eastAsiaTheme="majorEastAsia" w:hAnsiTheme="majorEastAsia"/>
          <w:b/>
          <w:sz w:val="24"/>
          <w:szCs w:val="24"/>
        </w:rPr>
        <w:t>1、目标</w:t>
      </w:r>
    </w:p>
    <w:p w:rsidR="001C54A3" w:rsidRDefault="000346B9">
      <w:pPr>
        <w:spacing w:line="264" w:lineRule="auto"/>
        <w:ind w:firstLineChars="200" w:firstLine="420"/>
        <w:jc w:val="both"/>
        <w:rPr>
          <w:rFonts w:asciiTheme="majorEastAsia" w:eastAsiaTheme="majorEastAsia" w:hAnsiTheme="majorEastAsia"/>
          <w:szCs w:val="21"/>
        </w:rPr>
      </w:pPr>
      <w:bookmarkStart w:id="9" w:name="18hvsa1507615690761"/>
      <w:bookmarkEnd w:id="9"/>
      <w:r>
        <w:rPr>
          <w:rFonts w:asciiTheme="majorEastAsia" w:eastAsiaTheme="majorEastAsia" w:hAnsiTheme="majorEastAsia"/>
          <w:szCs w:val="21"/>
        </w:rPr>
        <w:t>围绕成长为能源互联网领域的中国的世界级企业的战略目标，用3-5年的时间，从“双一流”高校中招聘和引进200名优秀研发人才和后备干部人才，重点培养造就公司未来的领导者、团队负责人、核心技术负责人。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10" w:name="79xnyg1507615690763"/>
      <w:bookmarkStart w:id="11" w:name="66meui1507615690762"/>
      <w:bookmarkEnd w:id="10"/>
      <w:bookmarkEnd w:id="11"/>
      <w:r>
        <w:rPr>
          <w:rFonts w:asciiTheme="majorEastAsia" w:eastAsiaTheme="majorEastAsia" w:hAnsiTheme="majorEastAsia"/>
          <w:b/>
          <w:sz w:val="24"/>
          <w:szCs w:val="24"/>
        </w:rPr>
        <w:t>2、工作条件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2" w:name="84wige1507615690764"/>
      <w:bookmarkEnd w:id="12"/>
      <w:r>
        <w:rPr>
          <w:rFonts w:asciiTheme="minorEastAsia" w:eastAsiaTheme="minorEastAsia" w:hAnsiTheme="minorEastAsia"/>
          <w:szCs w:val="21"/>
        </w:rPr>
        <w:t>参与公司与国家电网和南方电网横向合作科研项目；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3" w:name="84htck1507615690765"/>
      <w:bookmarkEnd w:id="13"/>
      <w:r>
        <w:rPr>
          <w:rFonts w:asciiTheme="minorEastAsia" w:eastAsiaTheme="minorEastAsia" w:hAnsiTheme="minorEastAsia"/>
          <w:szCs w:val="21"/>
        </w:rPr>
        <w:t>参与公司重大自主科研项目；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4" w:name="4spxo1507615690765"/>
      <w:bookmarkEnd w:id="14"/>
      <w:r>
        <w:rPr>
          <w:rFonts w:asciiTheme="minorEastAsia" w:eastAsiaTheme="minorEastAsia" w:hAnsiTheme="minorEastAsia"/>
          <w:szCs w:val="21"/>
        </w:rPr>
        <w:t>培养担任技术管理或行政管理的能力；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5" w:name="64qjry1507615690766"/>
      <w:bookmarkEnd w:id="15"/>
      <w:r>
        <w:rPr>
          <w:rFonts w:asciiTheme="minorEastAsia" w:eastAsiaTheme="minorEastAsia" w:hAnsiTheme="minorEastAsia"/>
          <w:szCs w:val="21"/>
        </w:rPr>
        <w:t>安排参加IEC、GB、NB、DL行业标准委员会，提供向电能质量、数字电表、继电保护、电力自动</w:t>
      </w:r>
      <w:r>
        <w:rPr>
          <w:rFonts w:asciiTheme="minorEastAsia" w:eastAsiaTheme="minorEastAsia" w:hAnsiTheme="minorEastAsia"/>
          <w:szCs w:val="21"/>
        </w:rPr>
        <w:lastRenderedPageBreak/>
        <w:t>化行业顶级专家学习的机会；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6" w:name="89mxuj1507615690767"/>
      <w:bookmarkEnd w:id="16"/>
      <w:r>
        <w:rPr>
          <w:rFonts w:asciiTheme="minorEastAsia" w:eastAsiaTheme="minorEastAsia" w:hAnsiTheme="minorEastAsia"/>
          <w:szCs w:val="21"/>
        </w:rPr>
        <w:t>安排参加学术活动，提供直接向能源互联网行业中国顶级专家学习的机会。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17" w:name="14ggci1507615690768"/>
      <w:bookmarkStart w:id="18" w:name="86hyee1507615690767"/>
      <w:bookmarkEnd w:id="17"/>
      <w:bookmarkEnd w:id="18"/>
      <w:r>
        <w:rPr>
          <w:rFonts w:asciiTheme="majorEastAsia" w:eastAsiaTheme="majorEastAsia" w:hAnsiTheme="majorEastAsia"/>
          <w:b/>
          <w:sz w:val="24"/>
          <w:szCs w:val="24"/>
        </w:rPr>
        <w:t>3、事业平台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19" w:name="83gxfm1507615690769"/>
      <w:bookmarkEnd w:id="19"/>
      <w:r>
        <w:rPr>
          <w:rFonts w:asciiTheme="minorEastAsia" w:eastAsiaTheme="minorEastAsia" w:hAnsiTheme="minorEastAsia"/>
          <w:szCs w:val="21"/>
        </w:rPr>
        <w:t>提供参与挑战性前瞻性研发课题的机会，例如，基于云计算的下一代电力自动化云平台研究、能源互联网IoT应用技术研究、能源互联网大数据分析和应用技术研究、能源互联网AI及深度学习应用技术研究、电能质量诱因诊断的研究、电网谐波源定位的研究、能源互联网故障诊断及定位的研究、AI继电保护装置的研究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0" w:name="8pccz1507615690770"/>
      <w:bookmarkEnd w:id="20"/>
      <w:r>
        <w:rPr>
          <w:rFonts w:asciiTheme="minorEastAsia" w:eastAsiaTheme="minorEastAsia" w:hAnsiTheme="minorEastAsia"/>
          <w:szCs w:val="21"/>
        </w:rPr>
        <w:t>提供多通道职业发展路径，提供硬件研发、嵌入式软件研发、主站软件研发、电气设计、产品经理、用户技术支持、用户现场服务、销售等多岗位，确保个人发展与公司发展有机结合，实现个人与公司共同成长；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1" w:name="25tcbs1507615690771"/>
      <w:bookmarkEnd w:id="21"/>
      <w:r>
        <w:rPr>
          <w:rFonts w:asciiTheme="minorEastAsia" w:eastAsiaTheme="minorEastAsia" w:hAnsiTheme="minorEastAsia"/>
          <w:szCs w:val="21"/>
        </w:rPr>
        <w:t>优质的科研平台：深圳市战略新兴产业新能源行业技术中心、深圳市智能电网在线监测关键技术工程实验室。</w:t>
      </w:r>
    </w:p>
    <w:p w:rsidR="001C54A3" w:rsidRDefault="00795C63">
      <w:pPr>
        <w:spacing w:line="264" w:lineRule="auto"/>
        <w:jc w:val="center"/>
      </w:pPr>
      <w:bookmarkStart w:id="22" w:name="17qvuo1507615690771"/>
      <w:bookmarkEnd w:id="22"/>
      <w:r>
        <w:rPr>
          <w:noProof/>
        </w:rPr>
        <w:drawing>
          <wp:inline distT="0" distB="0" distL="0" distR="0" wp14:anchorId="5835583B" wp14:editId="1186B3FE">
            <wp:extent cx="5228572" cy="15619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bookmarkStart w:id="23" w:name="58hdyk1507615690772"/>
      <w:bookmarkStart w:id="24" w:name="60bsho1507615690771"/>
      <w:bookmarkEnd w:id="23"/>
      <w:bookmarkEnd w:id="24"/>
      <w:r>
        <w:rPr>
          <w:rFonts w:asciiTheme="majorEastAsia" w:eastAsiaTheme="majorEastAsia" w:hAnsiTheme="majorEastAsia"/>
          <w:b/>
          <w:sz w:val="24"/>
          <w:szCs w:val="24"/>
        </w:rPr>
        <w:t>4、薪酬福利</w:t>
      </w:r>
    </w:p>
    <w:p w:rsidR="001C54A3" w:rsidRDefault="00314043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5" w:name="41qlgx1507615690772"/>
      <w:bookmarkEnd w:id="25"/>
      <w:r>
        <w:rPr>
          <w:rFonts w:asciiTheme="minorEastAsia" w:eastAsiaTheme="minorEastAsia" w:hAnsiTheme="minorEastAsia" w:hint="eastAsia"/>
          <w:szCs w:val="21"/>
        </w:rPr>
        <w:t>提供富有竞争力的薪酬</w:t>
      </w:r>
      <w:r w:rsidR="000346B9">
        <w:rPr>
          <w:rFonts w:asciiTheme="minorEastAsia" w:eastAsiaTheme="minorEastAsia" w:hAnsiTheme="minorEastAsia"/>
          <w:szCs w:val="21"/>
        </w:rPr>
        <w:t>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6" w:name="93tcvl1507615690773"/>
      <w:bookmarkEnd w:id="26"/>
      <w:r>
        <w:rPr>
          <w:rFonts w:asciiTheme="minorEastAsia" w:eastAsiaTheme="minorEastAsia" w:hAnsiTheme="minorEastAsia"/>
          <w:szCs w:val="21"/>
        </w:rPr>
        <w:t>每年两次调薪机会；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7" w:name="61ixku1507615690773"/>
      <w:bookmarkEnd w:id="27"/>
      <w:r>
        <w:rPr>
          <w:rFonts w:asciiTheme="minorEastAsia" w:eastAsiaTheme="minorEastAsia" w:hAnsiTheme="minorEastAsia"/>
          <w:szCs w:val="21"/>
        </w:rPr>
        <w:t>六险一金；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8" w:name="68scrs1507615690773"/>
      <w:bookmarkEnd w:id="28"/>
      <w:r>
        <w:rPr>
          <w:rFonts w:asciiTheme="minorEastAsia" w:eastAsiaTheme="minorEastAsia" w:hAnsiTheme="minorEastAsia"/>
          <w:szCs w:val="21"/>
        </w:rPr>
        <w:t>周末双休、带薪年休假；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29" w:name="6oenm1507615690774"/>
      <w:bookmarkEnd w:id="29"/>
      <w:r>
        <w:rPr>
          <w:rFonts w:asciiTheme="minorEastAsia" w:eastAsiaTheme="minorEastAsia" w:hAnsiTheme="minorEastAsia"/>
          <w:szCs w:val="21"/>
        </w:rPr>
        <w:t>节日福利；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0" w:name="79ttwn1507615690774"/>
      <w:bookmarkEnd w:id="30"/>
      <w:r>
        <w:rPr>
          <w:rFonts w:asciiTheme="minorEastAsia" w:eastAsiaTheme="minorEastAsia" w:hAnsiTheme="minorEastAsia"/>
          <w:szCs w:val="21"/>
        </w:rPr>
        <w:t>年度免费体检；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1" w:name="69grvm1507615690775"/>
      <w:bookmarkEnd w:id="31"/>
      <w:r>
        <w:rPr>
          <w:rFonts w:asciiTheme="minorEastAsia" w:eastAsiaTheme="minorEastAsia" w:hAnsiTheme="minorEastAsia"/>
          <w:szCs w:val="21"/>
        </w:rPr>
        <w:t>入户深圳市、武汉市；</w:t>
      </w:r>
    </w:p>
    <w:p w:rsidR="001C54A3" w:rsidRDefault="00902E1E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2" w:name="62igfd1507615690775"/>
      <w:bookmarkEnd w:id="32"/>
      <w:r w:rsidRPr="00902E1E">
        <w:rPr>
          <w:rFonts w:asciiTheme="minorEastAsia" w:eastAsiaTheme="minorEastAsia" w:hAnsiTheme="minorEastAsia" w:hint="eastAsia"/>
          <w:szCs w:val="21"/>
        </w:rPr>
        <w:t>丰富多彩的团建活动，多种多样的业余体育运动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B97CFE" w:rsidRDefault="000240EB" w:rsidP="00B97CFE">
      <w:pPr>
        <w:spacing w:line="264" w:lineRule="auto"/>
        <w:jc w:val="center"/>
      </w:pPr>
      <w:bookmarkStart w:id="33" w:name="70yftg1507615690775"/>
      <w:bookmarkEnd w:id="33"/>
      <w:r>
        <w:rPr>
          <w:noProof/>
        </w:rPr>
        <w:drawing>
          <wp:inline distT="0" distB="0" distL="0" distR="0" wp14:anchorId="13CD8FFD" wp14:editId="50198898">
            <wp:extent cx="4152900" cy="25374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189" cy="25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88deqt1507615690776"/>
      <w:bookmarkStart w:id="35" w:name="51wrvf1507615690776"/>
      <w:bookmarkEnd w:id="34"/>
      <w:bookmarkEnd w:id="35"/>
    </w:p>
    <w:p w:rsidR="00B97CFE" w:rsidRPr="00B97CFE" w:rsidRDefault="00B97CFE" w:rsidP="00B97CFE">
      <w:pPr>
        <w:spacing w:line="264" w:lineRule="auto"/>
        <w:jc w:val="center"/>
      </w:pPr>
    </w:p>
    <w:p w:rsidR="001C54A3" w:rsidRDefault="000346B9" w:rsidP="00FC3810">
      <w:pPr>
        <w:numPr>
          <w:ilvl w:val="0"/>
          <w:numId w:val="2"/>
        </w:numPr>
        <w:spacing w:beforeLines="50" w:before="156"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lastRenderedPageBreak/>
        <w:t>招聘职位</w:t>
      </w:r>
    </w:p>
    <w:tbl>
      <w:tblPr>
        <w:tblW w:w="10922" w:type="dxa"/>
        <w:jc w:val="center"/>
        <w:tblLook w:val="04A0" w:firstRow="1" w:lastRow="0" w:firstColumn="1" w:lastColumn="0" w:noHBand="0" w:noVBand="1"/>
      </w:tblPr>
      <w:tblGrid>
        <w:gridCol w:w="1422"/>
        <w:gridCol w:w="9500"/>
      </w:tblGrid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bookmarkStart w:id="36" w:name="32rgew1507615690776"/>
            <w:bookmarkStart w:id="37" w:name="44ttwc1507615690777"/>
            <w:bookmarkStart w:id="38" w:name="12tohd1507615690777"/>
            <w:bookmarkEnd w:id="36"/>
            <w:bookmarkEnd w:id="37"/>
            <w:bookmarkEnd w:id="38"/>
            <w:r w:rsidRPr="003E4329"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职位类别</w:t>
            </w: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  <w:t>职位名称</w:t>
            </w:r>
          </w:p>
        </w:tc>
      </w:tr>
      <w:tr w:rsidR="00A334CD" w:rsidRPr="003E4329" w:rsidTr="002D4F26">
        <w:trPr>
          <w:trHeight w:val="24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334CD" w:rsidRPr="00C02AB5" w:rsidRDefault="00A334CD" w:rsidP="00A334CD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后备人才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4CD" w:rsidRPr="00C02AB5" w:rsidRDefault="00A334CD" w:rsidP="00A334CD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9357A0">
              <w:rPr>
                <w:rFonts w:ascii="宋体" w:eastAsia="宋体" w:hAnsi="宋体" w:cs="宋体" w:hint="eastAsia"/>
                <w:color w:val="000000"/>
                <w:sz w:val="22"/>
              </w:rPr>
              <w:t>入职初期不定岗，经过一年综合培养后，结合个人意向和公司需求确定目标岗位</w:t>
            </w:r>
          </w:p>
        </w:tc>
      </w:tr>
      <w:tr w:rsidR="003E4329" w:rsidRPr="003E4329" w:rsidTr="002D4F26">
        <w:trPr>
          <w:trHeight w:val="24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装置研发类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硬件开发工程师、嵌入式软件研发工程师、物联网技术研发工程师、智能装置测试开发工程师、</w:t>
            </w:r>
            <w:r w:rsidR="00001994">
              <w:rPr>
                <w:rFonts w:ascii="宋体" w:eastAsia="宋体" w:hAnsi="宋体" w:cs="宋体" w:hint="eastAsia"/>
                <w:color w:val="000000"/>
                <w:sz w:val="22"/>
              </w:rPr>
              <w:t>装置</w:t>
            </w: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产品经理、电网新技术研发工程师</w:t>
            </w:r>
          </w:p>
        </w:tc>
      </w:tr>
      <w:tr w:rsidR="003E4329" w:rsidRPr="003E4329" w:rsidTr="002D4F26">
        <w:trPr>
          <w:trHeight w:val="166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软件研发类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F07E1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F07E1">
              <w:rPr>
                <w:rFonts w:ascii="宋体" w:eastAsia="宋体" w:hAnsi="宋体" w:cs="宋体"/>
                <w:color w:val="000000"/>
                <w:sz w:val="22"/>
              </w:rPr>
              <w:t>软件研发岗（JAVA、C、C++、前端开发、数据库开发）、软件测试工程师、UI设计</w:t>
            </w:r>
            <w:r w:rsidR="00A538F3">
              <w:rPr>
                <w:rFonts w:ascii="宋体" w:eastAsia="宋体" w:hAnsi="宋体" w:cs="宋体" w:hint="eastAsia"/>
                <w:color w:val="000000"/>
                <w:sz w:val="22"/>
              </w:rPr>
              <w:t>师</w:t>
            </w:r>
            <w:r w:rsidRPr="003F07E1">
              <w:rPr>
                <w:rFonts w:ascii="宋体" w:eastAsia="宋体" w:hAnsi="宋体" w:cs="宋体"/>
                <w:color w:val="000000"/>
                <w:sz w:val="22"/>
              </w:rPr>
              <w:t>、</w:t>
            </w:r>
            <w:r w:rsidR="00001994">
              <w:rPr>
                <w:rFonts w:ascii="宋体" w:eastAsia="宋体" w:hAnsi="宋体" w:cs="宋体" w:hint="eastAsia"/>
                <w:color w:val="000000"/>
                <w:sz w:val="22"/>
              </w:rPr>
              <w:t>软件</w:t>
            </w:r>
            <w:r w:rsidRPr="003F07E1">
              <w:rPr>
                <w:rFonts w:ascii="宋体" w:eastAsia="宋体" w:hAnsi="宋体" w:cs="宋体"/>
                <w:color w:val="000000"/>
                <w:sz w:val="22"/>
              </w:rPr>
              <w:t>产品经理、电能质量研究员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应用类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技术服务工程师</w:t>
            </w:r>
            <w:r w:rsidR="00A334CD">
              <w:rPr>
                <w:rFonts w:ascii="宋体" w:eastAsia="宋体" w:hAnsi="宋体" w:cs="宋体" w:hint="eastAsia"/>
                <w:color w:val="000000"/>
                <w:sz w:val="22"/>
              </w:rPr>
              <w:t>（含项目管理、技术支持和现场应用方向）</w:t>
            </w: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、解决方案工程师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市场营销类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大客户销售工程师、渠道销售工程师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IT类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IT开发（ABAP、JAVA、WEB前端）</w:t>
            </w:r>
          </w:p>
        </w:tc>
      </w:tr>
      <w:tr w:rsidR="003E4329" w:rsidRPr="003E4329" w:rsidTr="002D4F26">
        <w:trPr>
          <w:trHeight w:val="91"/>
          <w:jc w:val="center"/>
        </w:trPr>
        <w:tc>
          <w:tcPr>
            <w:tcW w:w="14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职能类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4329" w:rsidRPr="003E4329" w:rsidRDefault="003E4329" w:rsidP="003E4329">
            <w:pPr>
              <w:widowControl/>
              <w:rPr>
                <w:rFonts w:ascii="宋体" w:eastAsia="宋体" w:hAnsi="宋体" w:cs="宋体"/>
                <w:color w:val="000000"/>
                <w:sz w:val="22"/>
              </w:rPr>
            </w:pPr>
            <w:r w:rsidRPr="003E4329">
              <w:rPr>
                <w:rFonts w:ascii="宋体" w:eastAsia="宋体" w:hAnsi="宋体" w:cs="宋体" w:hint="eastAsia"/>
                <w:color w:val="000000"/>
                <w:sz w:val="22"/>
              </w:rPr>
              <w:t>财务专员、人力资源</w:t>
            </w:r>
            <w:r w:rsidR="00075033">
              <w:rPr>
                <w:rFonts w:ascii="宋体" w:eastAsia="宋体" w:hAnsi="宋体" w:cs="宋体" w:hint="eastAsia"/>
                <w:color w:val="000000"/>
                <w:sz w:val="22"/>
              </w:rPr>
              <w:t>专员</w:t>
            </w:r>
          </w:p>
        </w:tc>
      </w:tr>
    </w:tbl>
    <w:p w:rsidR="001C54A3" w:rsidRDefault="000346B9" w:rsidP="00FC3810">
      <w:pPr>
        <w:spacing w:beforeLines="50" w:before="156" w:line="264" w:lineRule="auto"/>
        <w:jc w:val="both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6、招聘要求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39" w:name="59jric1507615690778"/>
      <w:bookmarkEnd w:id="39"/>
      <w:r>
        <w:rPr>
          <w:rFonts w:asciiTheme="minorEastAsia" w:eastAsiaTheme="minorEastAsia" w:hAnsiTheme="minorEastAsia"/>
          <w:szCs w:val="21"/>
        </w:rPr>
        <w:t>专业方向：</w:t>
      </w:r>
      <w:r w:rsidR="00314043" w:rsidRPr="00B01955">
        <w:rPr>
          <w:rFonts w:asciiTheme="minorEastAsia" w:eastAsiaTheme="minorEastAsia" w:hAnsiTheme="minorEastAsia" w:hint="eastAsia"/>
          <w:szCs w:val="21"/>
        </w:rPr>
        <w:t>电气、电子信息、自动化、计算机、能源动力、</w:t>
      </w:r>
      <w:r w:rsidR="00BE080D">
        <w:rPr>
          <w:rFonts w:asciiTheme="minorEastAsia" w:eastAsiaTheme="minorEastAsia" w:hAnsiTheme="minorEastAsia" w:hint="eastAsia"/>
          <w:szCs w:val="21"/>
        </w:rPr>
        <w:t>暖通、机械、石油、</w:t>
      </w:r>
      <w:bookmarkStart w:id="40" w:name="_GoBack"/>
      <w:bookmarkEnd w:id="40"/>
      <w:r w:rsidR="00314043" w:rsidRPr="00B01955">
        <w:rPr>
          <w:rFonts w:asciiTheme="minorEastAsia" w:eastAsiaTheme="minorEastAsia" w:hAnsiTheme="minorEastAsia" w:hint="eastAsia"/>
          <w:szCs w:val="21"/>
        </w:rPr>
        <w:t>管理科学与工程、工业工程、</w:t>
      </w:r>
      <w:r w:rsidR="00E47FED" w:rsidRPr="00E47FED">
        <w:rPr>
          <w:rFonts w:asciiTheme="minorEastAsia" w:eastAsiaTheme="minorEastAsia" w:hAnsiTheme="minorEastAsia"/>
          <w:szCs w:val="21"/>
        </w:rPr>
        <w:t>环境艺术设计</w:t>
      </w:r>
      <w:r w:rsidR="00E47FED">
        <w:rPr>
          <w:rFonts w:asciiTheme="minorEastAsia" w:eastAsiaTheme="minorEastAsia" w:hAnsiTheme="minorEastAsia" w:hint="eastAsia"/>
          <w:szCs w:val="21"/>
        </w:rPr>
        <w:t>、工业设计、</w:t>
      </w:r>
      <w:r w:rsidR="00CA3793">
        <w:rPr>
          <w:rFonts w:asciiTheme="minorEastAsia" w:eastAsiaTheme="minorEastAsia" w:hAnsiTheme="minorEastAsia" w:hint="eastAsia"/>
          <w:szCs w:val="21"/>
        </w:rPr>
        <w:t>财务管理</w:t>
      </w:r>
      <w:r w:rsidR="00314043" w:rsidRPr="00B01955">
        <w:rPr>
          <w:rFonts w:asciiTheme="minorEastAsia" w:eastAsiaTheme="minorEastAsia" w:hAnsiTheme="minorEastAsia" w:hint="eastAsia"/>
          <w:szCs w:val="21"/>
        </w:rPr>
        <w:t>、</w:t>
      </w:r>
      <w:r w:rsidR="00CE560B">
        <w:rPr>
          <w:rFonts w:asciiTheme="minorEastAsia" w:eastAsiaTheme="minorEastAsia" w:hAnsiTheme="minorEastAsia" w:hint="eastAsia"/>
          <w:szCs w:val="21"/>
        </w:rPr>
        <w:t>会计学、</w:t>
      </w:r>
      <w:r w:rsidR="00314043" w:rsidRPr="00B01955">
        <w:rPr>
          <w:rFonts w:asciiTheme="minorEastAsia" w:eastAsiaTheme="minorEastAsia" w:hAnsiTheme="minorEastAsia" w:hint="eastAsia"/>
          <w:szCs w:val="21"/>
        </w:rPr>
        <w:t>公共管理等</w:t>
      </w:r>
      <w:r w:rsidR="00B01955">
        <w:rPr>
          <w:rFonts w:asciiTheme="minorEastAsia" w:eastAsiaTheme="minorEastAsia" w:hAnsiTheme="minorEastAsia" w:hint="eastAsia"/>
          <w:szCs w:val="21"/>
        </w:rPr>
        <w:t>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41" w:name="90aqhe1507615690778"/>
      <w:bookmarkEnd w:id="41"/>
      <w:r>
        <w:rPr>
          <w:rFonts w:asciiTheme="minorEastAsia" w:eastAsiaTheme="minorEastAsia" w:hAnsiTheme="minorEastAsia"/>
          <w:szCs w:val="21"/>
        </w:rPr>
        <w:t>招聘对象：20</w:t>
      </w:r>
      <w:r w:rsidR="00946453">
        <w:rPr>
          <w:rFonts w:asciiTheme="minorEastAsia" w:eastAsiaTheme="minorEastAsia" w:hAnsiTheme="minorEastAsia"/>
          <w:szCs w:val="21"/>
        </w:rPr>
        <w:t>20</w:t>
      </w:r>
      <w:r>
        <w:rPr>
          <w:rFonts w:asciiTheme="minorEastAsia" w:eastAsiaTheme="minorEastAsia" w:hAnsiTheme="minorEastAsia"/>
          <w:szCs w:val="21"/>
        </w:rPr>
        <w:t>届优秀的博士、硕士</w:t>
      </w:r>
      <w:r w:rsidR="00DF6CCD"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/>
          <w:szCs w:val="21"/>
        </w:rPr>
        <w:t>本科毕业生；</w:t>
      </w:r>
    </w:p>
    <w:p w:rsidR="001C54A3" w:rsidRDefault="000346B9">
      <w:pPr>
        <w:numPr>
          <w:ilvl w:val="0"/>
          <w:numId w:val="1"/>
        </w:numPr>
        <w:spacing w:line="264" w:lineRule="auto"/>
        <w:rPr>
          <w:rFonts w:asciiTheme="minorEastAsia" w:eastAsiaTheme="minorEastAsia" w:hAnsiTheme="minorEastAsia"/>
          <w:szCs w:val="21"/>
        </w:rPr>
      </w:pPr>
      <w:bookmarkStart w:id="42" w:name="50xykm1507615690779"/>
      <w:bookmarkEnd w:id="42"/>
      <w:r>
        <w:rPr>
          <w:rFonts w:asciiTheme="minorEastAsia" w:eastAsiaTheme="minorEastAsia" w:hAnsiTheme="minorEastAsia"/>
          <w:szCs w:val="21"/>
        </w:rPr>
        <w:t>工作地点：</w:t>
      </w:r>
      <w:r w:rsidR="00B01955" w:rsidRPr="00B01955">
        <w:rPr>
          <w:rFonts w:asciiTheme="minorEastAsia" w:eastAsiaTheme="minorEastAsia" w:hAnsiTheme="minorEastAsia" w:hint="eastAsia"/>
          <w:szCs w:val="21"/>
        </w:rPr>
        <w:t>深圳、武汉（全部岗位）；长沙、西安（研发、服务和销售岗位，具体请咨询HR）；全国其他省会城市、重点地级市（服务和销售岗位，具体请咨询HR</w:t>
      </w:r>
      <w:r w:rsidR="00B01955">
        <w:rPr>
          <w:rFonts w:asciiTheme="minorEastAsia" w:eastAsiaTheme="minorEastAsia" w:hAnsiTheme="minorEastAsia" w:hint="eastAsia"/>
          <w:szCs w:val="21"/>
        </w:rPr>
        <w:t>）</w:t>
      </w:r>
      <w:r w:rsidR="00B01955" w:rsidRPr="00B01955">
        <w:rPr>
          <w:rFonts w:asciiTheme="minorEastAsia" w:eastAsiaTheme="minorEastAsia" w:hAnsiTheme="minorEastAsia" w:hint="eastAsia"/>
          <w:szCs w:val="21"/>
        </w:rPr>
        <w:t>。</w:t>
      </w:r>
    </w:p>
    <w:p w:rsidR="001C54A3" w:rsidRDefault="000346B9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43" w:name="4hxdh1507615690779"/>
      <w:bookmarkStart w:id="44" w:name="75bups1507615690779"/>
      <w:bookmarkEnd w:id="43"/>
      <w:bookmarkEnd w:id="44"/>
      <w:r>
        <w:rPr>
          <w:rFonts w:asciiTheme="majorEastAsia" w:eastAsiaTheme="majorEastAsia" w:hAnsiTheme="majorEastAsia"/>
          <w:b/>
          <w:color w:val="FFFFFF"/>
          <w:sz w:val="28"/>
          <w:highlight w:val="darkGreen"/>
        </w:rPr>
        <w:t>招聘流程</w:t>
      </w:r>
    </w:p>
    <w:p w:rsidR="00511D49" w:rsidRPr="00511D49" w:rsidRDefault="00511D49" w:rsidP="00511D49">
      <w:pPr>
        <w:spacing w:line="264" w:lineRule="auto"/>
        <w:rPr>
          <w:rFonts w:ascii="宋体" w:eastAsia="宋体" w:hAnsi="宋体" w:cs="宋体"/>
          <w:szCs w:val="21"/>
        </w:rPr>
      </w:pPr>
      <w:bookmarkStart w:id="45" w:name="36fvuo1507615690780"/>
      <w:bookmarkEnd w:id="45"/>
      <w:r w:rsidRPr="00511D49">
        <w:rPr>
          <w:rFonts w:ascii="宋体" w:eastAsia="宋体" w:hAnsi="宋体" w:cs="宋体" w:hint="eastAsia"/>
          <w:szCs w:val="21"/>
        </w:rPr>
        <w:t>职位查询→网申→宣讲会→笔试→面试→签约</w:t>
      </w:r>
    </w:p>
    <w:p w:rsidR="000C0C7D" w:rsidRPr="000C0C7D" w:rsidRDefault="00A66EEA" w:rsidP="00511D49">
      <w:pPr>
        <w:spacing w:line="264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="宋体" w:eastAsia="宋体" w:hAnsi="宋体" w:cs="宋体" w:hint="eastAsia"/>
          <w:szCs w:val="21"/>
        </w:rPr>
        <w:t>网申渠道：</w:t>
      </w:r>
      <w:r w:rsidR="00511D49" w:rsidRPr="00511D49">
        <w:rPr>
          <w:rFonts w:ascii="宋体" w:eastAsia="宋体" w:hAnsi="宋体" w:cs="宋体" w:hint="eastAsia"/>
          <w:szCs w:val="21"/>
        </w:rPr>
        <w:t>微信扫描</w:t>
      </w:r>
      <w:r>
        <w:rPr>
          <w:rFonts w:ascii="宋体" w:eastAsia="宋体" w:hAnsi="宋体" w:cs="宋体" w:hint="eastAsia"/>
          <w:szCs w:val="21"/>
        </w:rPr>
        <w:t>网申</w:t>
      </w:r>
      <w:r w:rsidR="00511D49" w:rsidRPr="00511D49">
        <w:rPr>
          <w:rFonts w:ascii="宋体" w:eastAsia="宋体" w:hAnsi="宋体" w:cs="宋体" w:hint="eastAsia"/>
          <w:szCs w:val="21"/>
        </w:rPr>
        <w:t>二维码，或</w:t>
      </w:r>
      <w:r w:rsidR="00511D49" w:rsidRPr="00511D49">
        <w:rPr>
          <w:rFonts w:ascii="宋体" w:eastAsia="宋体" w:hAnsi="宋体" w:cs="宋体"/>
          <w:szCs w:val="21"/>
        </w:rPr>
        <w:t>PC</w:t>
      </w:r>
      <w:r w:rsidR="00511D49">
        <w:rPr>
          <w:rFonts w:ascii="宋体" w:eastAsia="宋体" w:hAnsi="宋体" w:cs="宋体"/>
          <w:szCs w:val="21"/>
        </w:rPr>
        <w:t>端访问链接</w:t>
      </w:r>
      <w:hyperlink r:id="rId11" w:history="1">
        <w:r w:rsidR="00682DEF" w:rsidRPr="00682DEF">
          <w:rPr>
            <w:rFonts w:ascii="Arial" w:hAnsi="Arial" w:cs="Arial"/>
            <w:color w:val="0000FF"/>
            <w:sz w:val="20"/>
            <w:szCs w:val="20"/>
            <w:u w:val="single"/>
          </w:rPr>
          <w:t>http://recruit.cet-electric.com</w:t>
        </w:r>
      </w:hyperlink>
    </w:p>
    <w:p w:rsidR="00B97CFE" w:rsidRPr="00511D49" w:rsidRDefault="00511D49" w:rsidP="00511D49">
      <w:pPr>
        <w:spacing w:line="264" w:lineRule="auto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DC5247" wp14:editId="0E4D43F7">
            <wp:extent cx="1724025" cy="1752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A3" w:rsidRDefault="009419D7" w:rsidP="00FC3810">
      <w:pPr>
        <w:spacing w:beforeLines="50" w:before="156" w:line="264" w:lineRule="auto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bookmarkStart w:id="46" w:name="72zltn1507615690783"/>
      <w:bookmarkStart w:id="47" w:name="25yiwx1507615690784"/>
      <w:bookmarkEnd w:id="46"/>
      <w:bookmarkEnd w:id="47"/>
      <w:r>
        <w:rPr>
          <w:rFonts w:asciiTheme="majorEastAsia" w:eastAsiaTheme="majorEastAsia" w:hAnsiTheme="majorEastAsia" w:hint="eastAsia"/>
          <w:b/>
          <w:color w:val="FFFFFF"/>
          <w:sz w:val="28"/>
          <w:highlight w:val="darkGreen"/>
        </w:rPr>
        <w:t>了解我们</w:t>
      </w:r>
    </w:p>
    <w:p w:rsidR="009419D7" w:rsidRPr="00946453" w:rsidRDefault="00902E1E" w:rsidP="00946453">
      <w:pPr>
        <w:spacing w:beforeLines="50" w:before="156" w:line="264" w:lineRule="auto"/>
        <w:jc w:val="center"/>
        <w:rPr>
          <w:rFonts w:asciiTheme="majorEastAsia" w:eastAsiaTheme="majorEastAsia" w:hAnsiTheme="majorEastAsia"/>
          <w:b/>
          <w:color w:val="FFFFFF"/>
          <w:sz w:val="28"/>
          <w:highlight w:val="darkGreen"/>
        </w:rPr>
      </w:pPr>
      <w:r>
        <w:rPr>
          <w:noProof/>
        </w:rPr>
        <w:drawing>
          <wp:inline distT="0" distB="0" distL="0" distR="0">
            <wp:extent cx="3590925" cy="159321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8" w:name="65zaei1507615690784"/>
      <w:bookmarkEnd w:id="48"/>
    </w:p>
    <w:sectPr w:rsidR="009419D7" w:rsidRPr="00946453" w:rsidSect="00A92EA4">
      <w:pgSz w:w="11906" w:h="16838"/>
      <w:pgMar w:top="1134" w:right="1077" w:bottom="113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B8F" w:rsidRDefault="00307B8F" w:rsidP="000226E0">
      <w:r>
        <w:separator/>
      </w:r>
    </w:p>
  </w:endnote>
  <w:endnote w:type="continuationSeparator" w:id="0">
    <w:p w:rsidR="00307B8F" w:rsidRDefault="00307B8F" w:rsidP="00022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B8F" w:rsidRDefault="00307B8F" w:rsidP="000226E0">
      <w:r>
        <w:separator/>
      </w:r>
    </w:p>
  </w:footnote>
  <w:footnote w:type="continuationSeparator" w:id="0">
    <w:p w:rsidR="00307B8F" w:rsidRDefault="00307B8F" w:rsidP="00022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BA97D"/>
    <w:multiLevelType w:val="singleLevel"/>
    <w:tmpl w:val="1ACBA97D"/>
    <w:lvl w:ilvl="0">
      <w:start w:val="5"/>
      <w:numFmt w:val="decimal"/>
      <w:suff w:val="nothing"/>
      <w:lvlText w:val="%1、"/>
      <w:lvlJc w:val="left"/>
    </w:lvl>
  </w:abstractNum>
  <w:abstractNum w:abstractNumId="1" w15:restartNumberingAfterBreak="0">
    <w:nsid w:val="562F1435"/>
    <w:multiLevelType w:val="hybridMultilevel"/>
    <w:tmpl w:val="E32A425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7061182"/>
    <w:multiLevelType w:val="hybridMultilevel"/>
    <w:tmpl w:val="B38EC0B8"/>
    <w:lvl w:ilvl="0" w:tplc="6414D7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8F467F"/>
    <w:multiLevelType w:val="multilevel"/>
    <w:tmpl w:val="758F467F"/>
    <w:lvl w:ilvl="0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7025A64"/>
    <w:multiLevelType w:val="hybridMultilevel"/>
    <w:tmpl w:val="234A351C"/>
    <w:lvl w:ilvl="0" w:tplc="501819C0">
      <w:numFmt w:val="bullet"/>
      <w:lvlText w:val="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32"/>
    <w:rsid w:val="00001994"/>
    <w:rsid w:val="000226E0"/>
    <w:rsid w:val="000240EB"/>
    <w:rsid w:val="00024554"/>
    <w:rsid w:val="000346B9"/>
    <w:rsid w:val="000406FE"/>
    <w:rsid w:val="0004170D"/>
    <w:rsid w:val="00075033"/>
    <w:rsid w:val="00081454"/>
    <w:rsid w:val="000A6EE8"/>
    <w:rsid w:val="000C0C7D"/>
    <w:rsid w:val="000E346A"/>
    <w:rsid w:val="001737F8"/>
    <w:rsid w:val="001763BB"/>
    <w:rsid w:val="001B177F"/>
    <w:rsid w:val="001C54A3"/>
    <w:rsid w:val="001F07E8"/>
    <w:rsid w:val="001F5C7E"/>
    <w:rsid w:val="002576B7"/>
    <w:rsid w:val="002730CB"/>
    <w:rsid w:val="002937C2"/>
    <w:rsid w:val="002D0B6A"/>
    <w:rsid w:val="002D4F26"/>
    <w:rsid w:val="002F5F42"/>
    <w:rsid w:val="00307B8F"/>
    <w:rsid w:val="00314043"/>
    <w:rsid w:val="003436E5"/>
    <w:rsid w:val="00343D77"/>
    <w:rsid w:val="00357BB2"/>
    <w:rsid w:val="00360860"/>
    <w:rsid w:val="003870A0"/>
    <w:rsid w:val="003A1F14"/>
    <w:rsid w:val="003C6773"/>
    <w:rsid w:val="003E0D4A"/>
    <w:rsid w:val="003E4329"/>
    <w:rsid w:val="003F07E1"/>
    <w:rsid w:val="003F6390"/>
    <w:rsid w:val="0040547D"/>
    <w:rsid w:val="00431427"/>
    <w:rsid w:val="00432A64"/>
    <w:rsid w:val="00433F0C"/>
    <w:rsid w:val="004363B1"/>
    <w:rsid w:val="00470839"/>
    <w:rsid w:val="00511D49"/>
    <w:rsid w:val="00523A5A"/>
    <w:rsid w:val="005278FD"/>
    <w:rsid w:val="00554E99"/>
    <w:rsid w:val="00556788"/>
    <w:rsid w:val="0066125D"/>
    <w:rsid w:val="006720D1"/>
    <w:rsid w:val="00682DEF"/>
    <w:rsid w:val="006A0A0F"/>
    <w:rsid w:val="006F0D56"/>
    <w:rsid w:val="00724BD4"/>
    <w:rsid w:val="0073270E"/>
    <w:rsid w:val="007678CE"/>
    <w:rsid w:val="00795C63"/>
    <w:rsid w:val="007B4D2F"/>
    <w:rsid w:val="007F2C16"/>
    <w:rsid w:val="00835D77"/>
    <w:rsid w:val="00855514"/>
    <w:rsid w:val="00864483"/>
    <w:rsid w:val="008D60C4"/>
    <w:rsid w:val="008E7F2D"/>
    <w:rsid w:val="00902E1E"/>
    <w:rsid w:val="009357A0"/>
    <w:rsid w:val="009419D7"/>
    <w:rsid w:val="00943730"/>
    <w:rsid w:val="00946453"/>
    <w:rsid w:val="00947F43"/>
    <w:rsid w:val="009B79AE"/>
    <w:rsid w:val="009C60FD"/>
    <w:rsid w:val="009D1587"/>
    <w:rsid w:val="00A13193"/>
    <w:rsid w:val="00A334CD"/>
    <w:rsid w:val="00A44819"/>
    <w:rsid w:val="00A538F3"/>
    <w:rsid w:val="00A66EEA"/>
    <w:rsid w:val="00A81FB0"/>
    <w:rsid w:val="00A838FA"/>
    <w:rsid w:val="00A92EA4"/>
    <w:rsid w:val="00AF208F"/>
    <w:rsid w:val="00B01955"/>
    <w:rsid w:val="00B12561"/>
    <w:rsid w:val="00B80EEE"/>
    <w:rsid w:val="00B97861"/>
    <w:rsid w:val="00B97CFE"/>
    <w:rsid w:val="00BA0BC0"/>
    <w:rsid w:val="00BB2B10"/>
    <w:rsid w:val="00BB53A3"/>
    <w:rsid w:val="00BE080D"/>
    <w:rsid w:val="00C02AB5"/>
    <w:rsid w:val="00C17F2F"/>
    <w:rsid w:val="00C214B5"/>
    <w:rsid w:val="00C8750E"/>
    <w:rsid w:val="00CA3793"/>
    <w:rsid w:val="00CA698C"/>
    <w:rsid w:val="00CE560B"/>
    <w:rsid w:val="00D04732"/>
    <w:rsid w:val="00D0513B"/>
    <w:rsid w:val="00D37BAD"/>
    <w:rsid w:val="00D75211"/>
    <w:rsid w:val="00DB2345"/>
    <w:rsid w:val="00DF6CCD"/>
    <w:rsid w:val="00E11229"/>
    <w:rsid w:val="00E44A1B"/>
    <w:rsid w:val="00E47FED"/>
    <w:rsid w:val="00E84700"/>
    <w:rsid w:val="00E94DFF"/>
    <w:rsid w:val="00EB6E10"/>
    <w:rsid w:val="00ED2D27"/>
    <w:rsid w:val="00EE3DED"/>
    <w:rsid w:val="00F509E4"/>
    <w:rsid w:val="00FA0EBE"/>
    <w:rsid w:val="00FC3810"/>
    <w:rsid w:val="00FC5284"/>
    <w:rsid w:val="00FE3094"/>
    <w:rsid w:val="00FF51F0"/>
    <w:rsid w:val="01866469"/>
    <w:rsid w:val="18AD54E5"/>
    <w:rsid w:val="2D80758C"/>
    <w:rsid w:val="338E7553"/>
    <w:rsid w:val="392C227A"/>
    <w:rsid w:val="46B71397"/>
    <w:rsid w:val="48A27F1E"/>
    <w:rsid w:val="535B0ECA"/>
    <w:rsid w:val="67341FA3"/>
    <w:rsid w:val="6CDE0C3A"/>
    <w:rsid w:val="7C4F1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0A822B"/>
  <w15:docId w15:val="{BFDA9347-DCFE-0B4F-8893-936EF47F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d">
    <w:name w:val="Hyperlink"/>
    <w:basedOn w:val="a0"/>
    <w:uiPriority w:val="99"/>
    <w:unhideWhenUsed/>
    <w:rsid w:val="00E11229"/>
    <w:rPr>
      <w:color w:val="0000FF" w:themeColor="hyperlink"/>
      <w:u w:val="single"/>
    </w:rPr>
  </w:style>
  <w:style w:type="paragraph" w:styleId="ae">
    <w:name w:val="List Paragraph"/>
    <w:basedOn w:val="a"/>
    <w:uiPriority w:val="99"/>
    <w:unhideWhenUsed/>
    <w:rsid w:val="00D0513B"/>
    <w:pPr>
      <w:ind w:firstLineChars="200" w:firstLine="420"/>
    </w:pPr>
  </w:style>
  <w:style w:type="paragraph" w:styleId="af">
    <w:name w:val="Normal (Web)"/>
    <w:basedOn w:val="a"/>
    <w:uiPriority w:val="99"/>
    <w:semiHidden/>
    <w:unhideWhenUsed/>
    <w:rsid w:val="00314043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8646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173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63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0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3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936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566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1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0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4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7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94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66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900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63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97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943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06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0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353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166368">
                                                                                  <w:blockQuote w:val="1"/>
                                                                                  <w:marLeft w:val="4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31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510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2536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cruit.cet-electric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233</Words>
  <Characters>1330</Characters>
  <Application>Microsoft Office Word</Application>
  <DocSecurity>0</DocSecurity>
  <Lines>11</Lines>
  <Paragraphs>3</Paragraphs>
  <ScaleCrop>false</ScaleCrop>
  <Company>Microsoft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fdnn118@163.com</cp:lastModifiedBy>
  <cp:revision>24</cp:revision>
  <cp:lastPrinted>2018-09-05T06:52:00Z</cp:lastPrinted>
  <dcterms:created xsi:type="dcterms:W3CDTF">2019-09-03T09:35:00Z</dcterms:created>
  <dcterms:modified xsi:type="dcterms:W3CDTF">2019-09-04T08:36:00Z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